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40"/>
        </w:rPr>
        <w:t>设备点位图</w:t>
      </w:r>
    </w:p>
    <w:p>
      <w:r>
        <w:rPr>
          <w:rFonts w:ascii="Microsoft YaHei" w:hAnsi="Microsoft YaHei" w:eastAsia="微软雅黑"/>
          <w:b w:val="0"/>
          <w:sz w:val="21"/>
        </w:rPr>
        <w:t>项目：滨州健康科技职业学院智慧营养健康餐厅项目</w:t>
      </w:r>
    </w:p>
    <w:p>
      <w:r>
        <w:rPr>
          <w:rFonts w:ascii="Microsoft YaHei" w:hAnsi="Microsoft YaHei" w:eastAsia="微软雅黑"/>
          <w:b w:val="0"/>
          <w:sz w:val="21"/>
        </w:rPr>
        <w:t>合同编号：XYCT-KBT20260615    合同签订日期：2026年6月15日</w:t>
      </w:r>
    </w:p>
    <w:p>
      <w:r>
        <w:rPr>
          <w:rFonts w:ascii="Microsoft YaHei" w:hAnsi="Microsoft YaHei" w:eastAsia="微软雅黑"/>
          <w:b w:val="0"/>
          <w:sz w:val="21"/>
        </w:rPr>
        <w:t>需方：滨州健康科技职业学院    供方：北京康比特体育科技股份有限公司</w:t>
      </w:r>
    </w:p>
    <w:p>
      <w:r>
        <w:rPr>
          <w:rFonts w:ascii="Microsoft YaHei" w:hAnsi="Microsoft YaHei" w:eastAsia="微软雅黑"/>
          <w:b w:val="0"/>
          <w:sz w:val="21"/>
        </w:rPr>
        <w:t>文档版本：V1.0    编制日期：2026-06-30</w:t>
      </w:r>
    </w:p>
    <w:p>
      <w:r>
        <w:rPr>
          <w:rFonts w:ascii="Microsoft YaHei" w:hAnsi="Microsoft YaHei" w:eastAsia="微软雅黑"/>
          <w:b w:val="0"/>
          <w:color w:val="C00000"/>
          <w:sz w:val="21"/>
        </w:rPr>
        <w:t>签字使用说明：本文档为可签字确认版本。凡涉及现场测试、试运行统计、正式地址、密钥、账号、生产数据的字段，必须按现场实测或双方确认结果填写；未确认项不得自动视为验收通过。</w:t>
      </w:r>
    </w:p>
    <w:p>
      <w:pPr>
        <w:pStyle w:val="Heading1"/>
      </w:pPr>
      <w:r>
        <w:rPr>
          <w:rFonts w:ascii="Microsoft YaHei" w:hAnsi="Microsoft YaHei" w:eastAsia="微软雅黑"/>
        </w:rPr>
        <w:t>一、点位图来源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来源图纸：滨州餐台用电点位图0608、滨州餐台平面布置图0608，均为 A3 单页 PDF。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本文件用于签字确认餐台设备、强弱电、网络、配电箱、交换机和现场安装点位。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现场如发生餐台数量、摆放方向、取电位置、机房网线长度、配电箱位置变更，应形成新版点位图并重新确认。</w:t>
      </w:r>
    </w:p>
    <w:p>
      <w:pPr>
        <w:pStyle w:val="Heading1"/>
      </w:pPr>
      <w:r>
        <w:rPr>
          <w:rFonts w:ascii="Microsoft YaHei" w:hAnsi="Microsoft YaHei" w:eastAsia="微软雅黑"/>
        </w:rPr>
        <w:t>二、合同设备与点位对应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56"/>
        <w:gridCol w:w="4656"/>
        <w:gridCol w:w="4656"/>
      </w:tblGrid>
      <w:tr>
        <w:tc>
          <w:tcPr>
            <w:tcW w:type="dxa" w:w="46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设备/点位</w:t>
            </w:r>
          </w:p>
        </w:tc>
        <w:tc>
          <w:tcPr>
            <w:tcW w:type="dxa" w:w="46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数量</w:t>
            </w:r>
          </w:p>
        </w:tc>
        <w:tc>
          <w:tcPr>
            <w:tcW w:type="dxa" w:w="46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安装要求</w:t>
            </w:r>
          </w:p>
        </w:tc>
      </w:tr>
      <w:tr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450型膳识智能台（单秤）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72台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按餐台平面图布置，逐台配置电源与 RJ45 网络点位</w:t>
            </w:r>
          </w:p>
        </w:tc>
      </w:tr>
      <w:tr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布菲炉（单秤）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72台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与称重台对应布置，按餐台组接电</w:t>
            </w:r>
          </w:p>
        </w:tc>
      </w:tr>
      <w:tr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智能绑盘终端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8台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入口/餐具放置区附近，需电源与网络</w:t>
            </w:r>
          </w:p>
        </w:tc>
      </w:tr>
      <w:tr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台式双面收银机（双触摸）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16台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按收银/取餐流程布置，需电源与网络</w:t>
            </w:r>
          </w:p>
        </w:tc>
      </w:tr>
      <w:tr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24口千兆PoE交换机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4台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合同设备；图纸/施工预算中交换机数量按现场方案复核</w:t>
            </w:r>
          </w:p>
        </w:tc>
      </w:tr>
      <w:tr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配电箱/五孔插座/网线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按施工预算和现场复核</w:t>
            </w:r>
          </w:p>
        </w:tc>
        <w:tc>
          <w:tcPr>
            <w:tcW w:type="dxa" w:w="46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配电箱、强弱电、机房到餐台网线长度需现场最终确认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三、电气与网络要求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6984"/>
        <w:gridCol w:w="6984"/>
      </w:tblGrid>
      <w:tr>
        <w:tc>
          <w:tcPr>
            <w:tcW w:type="dxa" w:w="69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项目</w:t>
            </w:r>
          </w:p>
        </w:tc>
        <w:tc>
          <w:tcPr>
            <w:tcW w:type="dxa" w:w="69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要求</w:t>
            </w:r>
          </w:p>
        </w:tc>
      </w:tr>
      <w:tr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单台餐台设备最大功耗</w:t>
            </w:r>
          </w:p>
        </w:tc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500W（图纸标注）</w:t>
            </w:r>
          </w:p>
        </w:tc>
      </w:tr>
      <w:tr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餐台内部用线</w:t>
            </w:r>
          </w:p>
        </w:tc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3×2.5 电线，每路连接设备 4 台（图纸标注）</w:t>
            </w:r>
          </w:p>
        </w:tc>
      </w:tr>
      <w:tr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每组餐台总用电量</w:t>
            </w:r>
          </w:p>
        </w:tc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10KW（图纸标注）</w:t>
            </w:r>
          </w:p>
        </w:tc>
      </w:tr>
      <w:tr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主进线要求</w:t>
            </w:r>
          </w:p>
        </w:tc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6mm² 电缆线（图纸标注）</w:t>
            </w:r>
          </w:p>
        </w:tc>
      </w:tr>
      <w:tr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弱电网络</w:t>
            </w:r>
          </w:p>
        </w:tc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RJ45 到设备点位；超六类网线和机房距离需现场复核</w:t>
            </w:r>
          </w:p>
        </w:tc>
      </w:tr>
      <w:tr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安全要求</w:t>
            </w:r>
          </w:p>
        </w:tc>
        <w:tc>
          <w:tcPr>
            <w:tcW w:type="dxa" w:w="69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强弱电分离、接地、漏保、线槽固定、工完场清，符合国家和行业标准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四、现场点位复核表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94"/>
        <w:gridCol w:w="2794"/>
        <w:gridCol w:w="2794"/>
        <w:gridCol w:w="2794"/>
        <w:gridCol w:w="2794"/>
      </w:tblGrid>
      <w:tr>
        <w:tc>
          <w:tcPr>
            <w:tcW w:type="dxa" w:w="279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区域/餐台组</w:t>
            </w:r>
          </w:p>
        </w:tc>
        <w:tc>
          <w:tcPr>
            <w:tcW w:type="dxa" w:w="279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称重台/布菲炉数量</w:t>
            </w:r>
          </w:p>
        </w:tc>
        <w:tc>
          <w:tcPr>
            <w:tcW w:type="dxa" w:w="279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绑盘/收银设备</w:t>
            </w:r>
          </w:p>
        </w:tc>
        <w:tc>
          <w:tcPr>
            <w:tcW w:type="dxa" w:w="279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电源/RJ45/配电箱状态</w:t>
            </w:r>
          </w:p>
        </w:tc>
        <w:tc>
          <w:tcPr>
            <w:tcW w:type="dxa" w:w="279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复核人</w:t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餐台组1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餐台组2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餐台组3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餐台组4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餐台组5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餐台组6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餐台组7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餐台组8</w:t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79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滨州健康科技职业学院-1F餐台平面布置图</w:t>
      </w:r>
    </w:p>
    <w:p>
      <w:r>
        <w:drawing>
          <wp:inline xmlns:a="http://schemas.openxmlformats.org/drawingml/2006/main" xmlns:pic="http://schemas.openxmlformats.org/drawingml/2006/picture">
            <wp:extent cx="8686800" cy="61434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nzhou-layout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1434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rPr>
          <w:rFonts w:ascii="Microsoft YaHei" w:hAnsi="Microsoft YaHei" w:eastAsia="微软雅黑"/>
        </w:rPr>
        <w:t>滨州健康科技职业学院-1F餐台用电点位图</w:t>
      </w:r>
    </w:p>
    <w:p>
      <w:r>
        <w:drawing>
          <wp:inline xmlns:a="http://schemas.openxmlformats.org/drawingml/2006/main" xmlns:pic="http://schemas.openxmlformats.org/drawingml/2006/picture">
            <wp:extent cx="8686800" cy="614344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nzhou-power-points-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1434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rPr>
          <w:rFonts w:ascii="Microsoft YaHei" w:hAnsi="Microsoft YaHei" w:eastAsia="微软雅黑"/>
        </w:rPr>
        <w:t>签字确认</w:t>
      </w:r>
    </w:p>
    <w:p>
      <w:r>
        <w:rPr>
          <w:rFonts w:ascii="Microsoft YaHei" w:hAnsi="Microsoft YaHei" w:eastAsia="微软雅黑"/>
          <w:b w:val="0"/>
          <w:sz w:val="21"/>
        </w:rPr>
        <w:t>双方确认：本文件所列范围、前置条件、检查/测试方法、结果记录和待整改事项已经过阅读确认。未填写或标注待确认的事项，不构成已验收通过。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92"/>
        <w:gridCol w:w="3492"/>
        <w:gridCol w:w="3492"/>
        <w:gridCol w:w="3492"/>
      </w:tblGrid>
      <w:tr>
        <w:tc>
          <w:tcPr>
            <w:tcW w:type="dxa" w:w="34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角色</w:t>
            </w:r>
          </w:p>
        </w:tc>
        <w:tc>
          <w:tcPr>
            <w:tcW w:type="dxa" w:w="34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签字/盖章</w:t>
            </w:r>
          </w:p>
        </w:tc>
        <w:tc>
          <w:tcPr>
            <w:tcW w:type="dxa" w:w="34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日期项</w:t>
            </w:r>
          </w:p>
        </w:tc>
        <w:tc>
          <w:tcPr>
            <w:tcW w:type="dxa" w:w="34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</w:t>
            </w:r>
          </w:p>
        </w:tc>
      </w:tr>
      <w:tr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需方项目负责人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需方技术/信息中心确认人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供方项目负责人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供方实施/技术确认人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34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sectPr w:rsidR="00FC693F" w:rsidRPr="0006063C" w:rsidSect="00034616"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