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SC" w:hAnsi="Noto Sans CJK SC" w:eastAsia="Noto Sans CJK SC"/>
          <w:b/>
          <w:color w:val="1F4E79"/>
          <w:sz w:val="44"/>
        </w:rPr>
        <w:t>康比特 AI 营养智慧食堂</w:t>
        <w:br/>
        <w:t>产品差异性与三大系统控标项</w:t>
      </w:r>
    </w:p>
    <w:p>
      <w:pPr>
        <w:jc w:val="center"/>
      </w:pPr>
      <w:r>
        <w:rPr>
          <w:rFonts w:ascii="Noto Sans CJK SC" w:hAnsi="Noto Sans CJK SC" w:eastAsia="Noto Sans CJK SC"/>
          <w:color w:val="5A5A5A"/>
          <w:sz w:val="24"/>
        </w:rPr>
        <w:t>销售转化版｜突出 AI 营养健康优势｜面向销售控标口径</w:t>
      </w:r>
    </w:p>
    <w:p>
      <w:r>
        <w:rPr>
          <w:rFonts w:ascii="Noto Sans CJK SC" w:hAnsi="Noto Sans CJK SC" w:eastAsia="Noto Sans CJK SC"/>
          <w:b/>
          <w:color w:val="404040"/>
          <w:sz w:val="24"/>
        </w:rPr>
        <w:t>形成逻辑：以营养健康为根，把餐前、餐中、餐后的 AI 营养能力落到智慧食堂真实场景，再转化为前厅营养结算、食安监管、进销存三大系统的软硬件控标项。</w:t>
      </w:r>
    </w:p>
    <w:p>
      <w:r>
        <w:rPr>
          <w:rFonts w:ascii="Noto Sans CJK SC" w:hAnsi="Noto Sans CJK SC" w:eastAsia="Noto Sans CJK SC"/>
          <w:b w:val="0"/>
          <w:color w:val="646464"/>
          <w:sz w:val="20"/>
        </w:rPr>
        <w:t>依据材料：产品差异性汇报文档中的备注与正文、智慧食堂周会材料、康比特技术挖掘 15 件技术交底书。</w:t>
      </w:r>
    </w:p>
    <w:p>
      <w:r>
        <w:rPr>
          <w:rFonts w:ascii="Noto Sans CJK SC" w:hAnsi="Noto Sans CJK SC" w:eastAsia="Noto Sans CJK SC"/>
          <w:b w:val="0"/>
          <w:color w:val="646464"/>
          <w:sz w:val="19"/>
        </w:rPr>
        <w:t>版本日期：2026-05-30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420"/>
      </w:tblGrid>
      <w:tr>
        <w:tc>
          <w:tcPr>
            <w:tcW w:type="dxa" w:w="15420"/>
            <w:shd w:fill="EAF2F8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5"/>
              </w:rPr>
              <w:t>一句话结论：康比特的差异性不是“食堂系统里加了营养功能”，而是把运动营养、体征数据、菜品营养库、AI 识别结算、食安风险和食材供应链串成一条数据闭环，让客户在食堂里看得见、算得清、管得住、能干预。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一、本版调整口径：只保留一条深主线</w:t>
      </w:r>
    </w:p>
    <w:p>
      <w:r>
        <w:rPr>
          <w:rFonts w:ascii="Noto Sans CJK SC" w:hAnsi="Noto Sans CJK SC" w:eastAsia="Noto Sans CJK SC"/>
          <w:b/>
          <w:sz w:val="21"/>
        </w:rPr>
        <w:t>按照文档备注，本版不再把项目、功能、模块分散展开，而是只做深一条主线：AI 营养健康如何在智慧食堂真实落地，并如何帮助销售形成客户采购语言和控标项。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40"/>
        <w:gridCol w:w="5140"/>
        <w:gridCol w:w="5140"/>
      </w:tblGrid>
      <w:tr>
        <w:trPr>
          <w:tblHeader w:val="true"/>
        </w:trPr>
        <w:tc>
          <w:tcPr>
            <w:tcW w:type="dxa" w:w="3458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原来容易散的说法</w:t>
            </w:r>
          </w:p>
        </w:tc>
        <w:tc>
          <w:tcPr>
            <w:tcW w:type="dxa" w:w="6350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本版收束后的表达</w:t>
            </w:r>
          </w:p>
        </w:tc>
        <w:tc>
          <w:tcPr>
            <w:tcW w:type="dxa" w:w="532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销售转化价值</w:t>
            </w:r>
          </w:p>
        </w:tc>
      </w:tr>
      <w:tr>
        <w:tc>
          <w:tcPr>
            <w:tcW w:type="dxa" w:w="345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我们有消费机、识别台、食安大屏、进销存。</w:t>
            </w:r>
          </w:p>
        </w:tc>
        <w:tc>
          <w:tcPr>
            <w:tcW w:type="dxa" w:w="63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康比特把“营养健康”嵌入点餐、结算、监管、库存和报告，形成可被客户感知的数据闭环。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从功能介绍转为采购理由：为什么选康比特，而不是只选普通食堂系统。</w:t>
            </w:r>
          </w:p>
        </w:tc>
      </w:tr>
      <w:tr>
        <w:tc>
          <w:tcPr>
            <w:tcW w:type="dxa" w:w="345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识别、营养报告、食安监管各讲各的。</w:t>
            </w:r>
          </w:p>
        </w:tc>
        <w:tc>
          <w:tcPr>
            <w:tcW w:type="dxa" w:w="63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餐前有画像和推荐，餐中有识别与干预，餐后有报告与反馈；食安和进销存提供安全、供给、成本边界。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让售前能把“AI 营养”讲成一套落地方案，而不是单点功能。</w:t>
            </w:r>
          </w:p>
        </w:tc>
      </w:tr>
      <w:tr>
        <w:tc>
          <w:tcPr>
            <w:tcW w:type="dxa" w:w="345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重点讲项目进度。</w:t>
            </w:r>
          </w:p>
        </w:tc>
        <w:tc>
          <w:tcPr>
            <w:tcW w:type="dxa" w:w="63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重点讲项目证明了什么能力：营养结算入口、食安治理能力、食材全链路、设备联动、内网与国产化部署。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把项目证据变成控标证据和投标参数。</w:t>
            </w:r>
          </w:p>
        </w:tc>
      </w:tr>
      <w:tr>
        <w:tc>
          <w:tcPr>
            <w:tcW w:type="dxa" w:w="345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强调通用产品能力。</w:t>
            </w:r>
          </w:p>
        </w:tc>
        <w:tc>
          <w:tcPr>
            <w:tcW w:type="dxa" w:w="63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强调康比特独有的运动营养与智慧食堂结合：人、餐、菜、食材、设备、报告全链路贯通。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突出康比特 AI 营养优势，弱化同质化功能。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二、康比特 AI 营养的核心差异：从“吃了什么”到“怎么吃更健康”</w:t>
      </w:r>
    </w:p>
    <w:p>
      <w:r>
        <w:rPr>
          <w:rFonts w:ascii="Noto Sans CJK SC" w:hAnsi="Noto Sans CJK SC" w:eastAsia="Noto Sans CJK SC"/>
          <w:b w:val="0"/>
          <w:sz w:val="21"/>
        </w:rPr>
        <w:t>普通智慧食堂主要回答“多少钱、怎么付、有没有风险”；康比特要回答的是“这个人今天该怎么吃、这一餐吃得是否合适、后续菜单和采购如何随健康目标调整”。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855"/>
        <w:gridCol w:w="3855"/>
        <w:gridCol w:w="3855"/>
        <w:gridCol w:w="3855"/>
      </w:tblGrid>
      <w:tr>
        <w:trPr>
          <w:tblHeader w:val="true"/>
        </w:trPr>
        <w:tc>
          <w:tcPr>
            <w:tcW w:type="dxa" w:w="2154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差异维度</w:t>
            </w:r>
          </w:p>
        </w:tc>
        <w:tc>
          <w:tcPr>
            <w:tcW w:type="dxa" w:w="4082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康比特优势表达</w:t>
            </w:r>
          </w:p>
        </w:tc>
        <w:tc>
          <w:tcPr>
            <w:tcW w:type="dxa" w:w="515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可落地的数据/算法能力</w:t>
            </w:r>
          </w:p>
        </w:tc>
        <w:tc>
          <w:tcPr>
            <w:tcW w:type="dxa" w:w="4535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可转化控标方向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营养主业能力</w:t>
            </w:r>
          </w:p>
        </w:tc>
        <w:tc>
          <w:tcPr>
            <w:tcW w:type="dxa" w:w="408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不是临时接入营养表，而是把营养健康作为产品主线。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菜品营养库、食材营养库、个体营养档案、膳食结构评估、营养建议生成。</w:t>
            </w:r>
          </w:p>
        </w:tc>
        <w:tc>
          <w:tcPr>
            <w:tcW w:type="dxa" w:w="45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要求系统具备菜品营养标签、个体推荐摄入量、餐后营养报告、群体营养分析。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运动与体征联动</w:t>
            </w:r>
          </w:p>
        </w:tc>
        <w:tc>
          <w:tcPr>
            <w:tcW w:type="dxa" w:w="408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餐前就能把运动、体重、BMI、健康目标等数据接入点餐建议。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体脂秤/运动设备/微信步数/体检数据接入；基于体征和目标生成推荐摄入。</w:t>
            </w:r>
          </w:p>
        </w:tc>
        <w:tc>
          <w:tcPr>
            <w:tcW w:type="dxa" w:w="45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要求支持运动数据、体征数据、健康目标与菜单推荐、营养报告联动。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餐中实时干预</w:t>
            </w:r>
          </w:p>
        </w:tc>
        <w:tc>
          <w:tcPr>
            <w:tcW w:type="dxa" w:w="408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结算不是单纯收银，而是在取餐和支付现场给出克重、热量、剩余推荐量、超标提醒。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视觉识别、称重计价、菜品份量估算、红黄绿提醒、购物车营养汇总。</w:t>
            </w:r>
          </w:p>
        </w:tc>
        <w:tc>
          <w:tcPr>
            <w:tcW w:type="dxa" w:w="45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要求前厅设备端展示菜品、重量、营养、价格、推荐克重和超标提醒。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餐后持续管理</w:t>
            </w:r>
          </w:p>
        </w:tc>
        <w:tc>
          <w:tcPr>
            <w:tcW w:type="dxa" w:w="408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支付完成后自动形成营养资产，不依赖用户手动记录。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支付后订单解析、营养摄入计算、日/周/月/阶段报告、个体与群体报告。</w:t>
            </w:r>
          </w:p>
        </w:tc>
        <w:tc>
          <w:tcPr>
            <w:tcW w:type="dxa" w:w="45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要求支付后自动生成并推送营养分析报告，支持管理端查看群体趋势。</w:t>
            </w:r>
          </w:p>
        </w:tc>
      </w:tr>
      <w:tr>
        <w:tc>
          <w:tcPr>
            <w:tcW w:type="dxa" w:w="215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反哺供给端</w:t>
            </w:r>
          </w:p>
        </w:tc>
        <w:tc>
          <w:tcPr>
            <w:tcW w:type="dxa" w:w="408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营养数据不是只给用户看，还能反哺排菜、采购、库存、食安治理。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基于历史消费、营养缺口、菜谱计划、库存状态生成供给建议。</w:t>
            </w:r>
          </w:p>
        </w:tc>
        <w:tc>
          <w:tcPr>
            <w:tcW w:type="dxa" w:w="45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要求进销存能接收菜谱、消费和营养反馈，支持采购计划、库存预警和批次追溯。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三、AI 营养在智慧食堂的落地链路：餐前、餐中、餐后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855"/>
        <w:gridCol w:w="3855"/>
        <w:gridCol w:w="3855"/>
        <w:gridCol w:w="3855"/>
      </w:tblGrid>
      <w:tr>
        <w:trPr>
          <w:tblHeader w:val="true"/>
        </w:trPr>
        <w:tc>
          <w:tcPr>
            <w:tcW w:type="dxa" w:w="1474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3402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落地场景</w:t>
            </w:r>
          </w:p>
        </w:tc>
        <w:tc>
          <w:tcPr>
            <w:tcW w:type="dxa" w:w="515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康比特 AI 营养优势</w:t>
            </w:r>
          </w:p>
        </w:tc>
        <w:tc>
          <w:tcPr>
            <w:tcW w:type="dxa" w:w="6236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可写入技术参数的表达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餐前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小程序/电子菜牌/点餐机/后台排菜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用餐前建立个人营养画像，关联体检、运动、体重、过敏、偏好和健康目标；点餐时按菜品品类与营养指标双重筛选。</w:t>
            </w:r>
          </w:p>
        </w:tc>
        <w:tc>
          <w:tcPr>
            <w:tcW w:type="dxa" w:w="62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支持用户营养档案；支持体征/运动数据接入；支持按热量、蛋白质、脂肪、碳水、膳食纤维等指标筛选和排序；支持生成个性化菜单建议。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餐中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识别结算台/称重收银/消费机/营养大屏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在取餐、称重、识别、支付现场完成菜品识别、份量估算、营养计算和健康提醒。</w:t>
            </w:r>
          </w:p>
        </w:tc>
        <w:tc>
          <w:tcPr>
            <w:tcW w:type="dxa" w:w="62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 AI 菜品识别、份量估算、称重计价、多模态支付；支持显示推荐克重、剩余推荐量、热量超标提醒、红黄绿营养提示。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餐后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消费机反馈/小程序报告/管理端报表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支付后自动触发膳食结构分析，形成个人营养日报、阶段报告和群体膳食趋势，不让用户额外手动记录。</w:t>
            </w:r>
          </w:p>
        </w:tc>
        <w:tc>
          <w:tcPr>
            <w:tcW w:type="dxa" w:w="62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支持支付后自动分析本餐营养结构；支持日/周/月/年报告、阶段报告、个体和群体报告；支持报告导出、打印和移动端推送。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反哺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排菜/采购/库存/食安驾驶舱</w:t>
            </w:r>
          </w:p>
        </w:tc>
        <w:tc>
          <w:tcPr>
            <w:tcW w:type="dxa" w:w="515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把营养报告、消费偏好、食材库存和食安风险联动，推动菜单和供应链持续优化。</w:t>
            </w:r>
          </w:p>
        </w:tc>
        <w:tc>
          <w:tcPr>
            <w:tcW w:type="dxa" w:w="62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支持根据营养缺口、历史消费、菜谱计划、库存状态生成排菜和采购建议；支持食材批次、留样、农残检测和出入库追溯。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四、15 件技术交底如何支撑产品差异性</w:t>
      </w:r>
    </w:p>
    <w:p>
      <w:r>
        <w:rPr>
          <w:rFonts w:ascii="Noto Sans CJK SC" w:hAnsi="Noto Sans CJK SC" w:eastAsia="Noto Sans CJK SC"/>
          <w:b w:val="0"/>
          <w:sz w:val="21"/>
        </w:rPr>
        <w:t>15 件技术交底可以按三大系统归位，作为康比特 AI 营养和数字化能力的技术证据池。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855"/>
        <w:gridCol w:w="3855"/>
        <w:gridCol w:w="3855"/>
        <w:gridCol w:w="3855"/>
      </w:tblGrid>
      <w:tr>
        <w:trPr>
          <w:tblHeader w:val="true"/>
        </w:trPr>
        <w:tc>
          <w:tcPr>
            <w:tcW w:type="dxa" w:w="2324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系统归属</w:t>
            </w:r>
          </w:p>
        </w:tc>
        <w:tc>
          <w:tcPr>
            <w:tcW w:type="dxa" w:w="4365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技术交底</w:t>
            </w:r>
          </w:p>
        </w:tc>
        <w:tc>
          <w:tcPr>
            <w:tcW w:type="dxa" w:w="481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可提炼的优势</w:t>
            </w:r>
          </w:p>
        </w:tc>
        <w:tc>
          <w:tcPr>
            <w:tcW w:type="dxa" w:w="4876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控标转化方向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 支付后实时膳食结构分析与个性化饮食建议推送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支付即分析、无感采集、个性化建议、多端推送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前厅结算设备支付后自动出营养摘要；小程序/管理端同步营养报告。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2 称重收银智能结算方法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称重稳定判定、按重计价、附加规则、多支付、对账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称重收银机自动采集重量并按菜品单价计价，支持刷卡/扫码/人脸。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3 AI 视觉识别菜品自动结算系统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双摄像头立体视觉、份量估算、营养报告、模型持续优化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AI 识别结算台识别菜品、克重和价格，自动联动营养分析。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4 基于营养分析的多维度膳食监控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个体/群体、多时间维度、可视化、改善建议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管理端支持个人与群体营养趋势、达标率、均衡评分和建议。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5 多终端协同订餐取餐一体化调度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APP、自助机、POS、AI 结算台、取餐柜统一账户和订单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多终端营养档案一致，跨端消费和取餐状态同步。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6 AI 智能识别结算台菜品识别结算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识别区域校准、菜品学习、纠错、支付后营养分析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支持新菜品快速学习、人工纠错、识别灵敏度配置。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 / 进销存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7 智能排菜与营养均衡菜谱自动生成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营养约束、成本约束、历史消费、营养缺口补偿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后台按营养目标、成本和库存生成菜谱方案，并同步到前厅展示。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8 基于个人体征数据的营养日报与阶段报告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饮食、运动、体征三源联动；日报与阶段报告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支持体脂秤、步数、运动设备和消费数据联动生成营养报告。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9 排队叫号扫码出餐智能调度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二维码出餐确认、多渠道订单队列、叫号大屏和语音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支持点餐、备餐、出餐、叫号、取餐的状态闭环。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前厅营养结算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10 菜品双重筛选与营养标签展示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菜品品类+营养指标双重筛选；三色标签；购物车营养汇总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前厅页面支持营养标签、适配度、超标提醒和支付前调整。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食安监管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11 AI 视觉后厨行为识别与闭环预警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多维识别、时序融合、置信度、分级预警、整改复核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后厨视频支持着装、行为、环境、有害生物识别，形成工单闭环。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食安监管 / 进销存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12 全链条食材安全管理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Trace ID、农残联动、FIFO、保质期预警、留样关联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采购、验收、入库、出库、加工、留样可追溯到批次。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食安监管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13 从业人员智能晨检与健康管理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人脸、测温、手部 AI、自评、门禁和排班联动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晨检不合格自动禁止上岗，异常预警并联动档案和排班。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食安监管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14 食品安全多维预警与驾驶舱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人、货、场、环境四维评分；突变预警；分层驾驶舱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领导、管理员、监管端可查看风险态势并一键溯源。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食安监管</w:t>
            </w:r>
          </w:p>
        </w:tc>
        <w:tc>
          <w:tcPr>
            <w:tcW w:type="dxa" w:w="436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15 多端协同食品安全社会共治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公众端、管理端、监管端；直播/点播；反馈闭环；可信认证</w:t>
            </w:r>
          </w:p>
        </w:tc>
        <w:tc>
          <w:tcPr>
            <w:tcW w:type="dxa" w:w="487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家长/公众可查看公示和后厨透明信息，反馈可分级处理。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五、三大系统控标项：从 AI 营养优势转为软硬件参数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305496"/>
          <w:sz w:val="25"/>
        </w:rPr>
        <w:t>A. 前厅营养结算系统：把收银口变成营养干预入口</w:t>
      </w:r>
    </w:p>
    <w:p>
      <w:r>
        <w:rPr>
          <w:rFonts w:ascii="Noto Sans CJK SC" w:hAnsi="Noto Sans CJK SC" w:eastAsia="Noto Sans CJK SC"/>
          <w:b w:val="0"/>
          <w:sz w:val="21"/>
        </w:rPr>
        <w:t>核心卖点：普通前厅只完成“识别、计价、支付、出餐”；康比特前厅在同一个动作里完成“身份识别、实际摄入采集、营养计算、现场提醒、报告生成”。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855"/>
        <w:gridCol w:w="3855"/>
        <w:gridCol w:w="3855"/>
        <w:gridCol w:w="3855"/>
      </w:tblGrid>
      <w:tr>
        <w:trPr>
          <w:tblHeader w:val="true"/>
        </w:trPr>
        <w:tc>
          <w:tcPr>
            <w:tcW w:type="dxa" w:w="2268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控标方向</w:t>
            </w:r>
          </w:p>
        </w:tc>
        <w:tc>
          <w:tcPr>
            <w:tcW w:type="dxa" w:w="5953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软件控标项</w:t>
            </w:r>
          </w:p>
        </w:tc>
        <w:tc>
          <w:tcPr>
            <w:tcW w:type="dxa" w:w="4422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硬件/数据入口控标项</w:t>
            </w:r>
          </w:p>
        </w:tc>
        <w:tc>
          <w:tcPr>
            <w:tcW w:type="dxa" w:w="396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康比特优势表达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营养画像与个性推荐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支持建立个人营养档案，包含性别、年龄、身高、体重、BMI、健康目标、过敏信息、饮食偏好；支持体检、体脂、运动等数据接入并参与推荐。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体脂秤、运动设备/步数接口、小程序、会员卡、人脸/扫码/IC 卡身份识别。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把康比特运动营养能力放进食堂点餐前端，形成“按人推荐”的营养结算。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营养标签与点餐筛选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支持菜品品类与营养指标双重筛选；支持热量、蛋白质、脂肪、碳水、膳食纤维等指标排序；支持三色适配度与过敏/人群标签。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电子菜牌、前厅营养大屏、自助点餐机、手机小程序。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让客户现场看见“康比特营养”的专业性，而不是只看菜单和价格。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AI 识别与称重结算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 AI 菜品识别、份量估算、称重计价、低置信度人工确认、新菜品学习、手动纠错和重新识别。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AI 视觉识别结算台、智能称重收银机、补光摄像头、边缘计算盒、NFC/扫码/人脸支付模块。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把实际取餐量变成营养分析基础，避免只按菜单估算导致报告失真。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餐中实时营养提醒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结算界面支持显示菜品重量、价格、热量、推荐克重、剩余推荐摄入量、超标提醒和红黄绿提示。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结算台显示屏、档口屏、营养提示屏、电子秤、打印机。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在用户做选择的当下完成干预，不是餐后才“事后总结”。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支付后营养报告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支付后自动解析订单，生成本餐膳食结构、营养素达标率、食物类别占比、个性化建议，并推送到小程序/消费机端。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消费机/AI 结算台屏幕、小票二维码、移动端消息推送。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用户无需额外记录，消费数据即营养数据，降低长期健康管理门槛。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多终端订单与出餐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支持小程序、点餐机、POS、AI 识别台、取餐柜订单统一；支持厨房排产、扫码出餐、叫号和取餐状态同步。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取餐柜、叫号信息盒、叫号屏、扫码器、小票打印机、KDS 厨房屏。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高峰就餐不只快结算，还能把订单状态和营养记录留在同一账户下。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/>
          <w:b/>
          <w:color w:val="305496"/>
          <w:sz w:val="25"/>
        </w:rPr>
        <w:t>B. 食安监管系统：把食安从“看监控”升级为 AI 风险闭环</w:t>
      </w:r>
    </w:p>
    <w:p>
      <w:r>
        <w:rPr>
          <w:rFonts w:ascii="Noto Sans CJK SC" w:hAnsi="Noto Sans CJK SC" w:eastAsia="Noto Sans CJK SC"/>
          <w:b w:val="0"/>
          <w:sz w:val="21"/>
        </w:rPr>
        <w:t>核心卖点：食安监管不是展示大屏，而是把人员、食材、场所、环境和公众反馈变成可预警、可追溯、可整改、可审计的数据链。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855"/>
        <w:gridCol w:w="3855"/>
        <w:gridCol w:w="3855"/>
        <w:gridCol w:w="3855"/>
      </w:tblGrid>
      <w:tr>
        <w:trPr>
          <w:tblHeader w:val="true"/>
        </w:trPr>
        <w:tc>
          <w:tcPr>
            <w:tcW w:type="dxa" w:w="2268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控标方向</w:t>
            </w:r>
          </w:p>
        </w:tc>
        <w:tc>
          <w:tcPr>
            <w:tcW w:type="dxa" w:w="5953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软件控标项</w:t>
            </w:r>
          </w:p>
        </w:tc>
        <w:tc>
          <w:tcPr>
            <w:tcW w:type="dxa" w:w="4422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硬件/数据入口控标项</w:t>
            </w:r>
          </w:p>
        </w:tc>
        <w:tc>
          <w:tcPr>
            <w:tcW w:type="dxa" w:w="396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康比特优势表达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AI 后厨行为识别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支持人员着装、违规行为、环境卫生、有害生物等多维识别；支持时序融合、置信度评估、分级预警和事件抓拍。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后厨摄像头、NVR、AI 分析盒、边缘计算设备、监控大屏。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从“事后看录像”变成“现场识别、分级响应、自动留证”。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整改闭环与复核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支持违规事件自动生成整改工单，记录责任人、时限、整改凭证、复核结果，支持移动端通知。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移动端 APP/小程序、现场拍照设备、管理端大屏。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避免只发现不整改，把食安监管转成可审计的闭环。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从业人员健康管理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支持人脸识别、红外测温、手部 AI 检查、健康自评、健康证有效期、培训记录；支持门禁和排班联动。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晨检终端、红外测温、人脸摄像头、手部检测舱、门禁设备。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把“人”的风险前置到上岗前，不合格人员不进入后厨。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食材批次追溯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支持供应商资质、采购订单、到货验收、农残检测、入库、出库、加工、留样全链路记录；支持 Trace ID 批次索引。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PDA/扫码枪、农残检测仪、电子秤、智能留样柜、标签打印机。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从供应商到菜品到留样可追溯，食安事件能快速定位批次和影响范围。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多维风险驾驶舱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支持按人员、食材、场所、环境汇聚风险数据；支持综合评分、突变预警、关键指标预警、分角色看板和一键溯源。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食安驾驶舱大屏、温湿度传感器、水质/冷链/消毒设备接口。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领导看风险态势，管理员看整改任务，监管端看辖区治理。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社会共治与公示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支持公众端、管理端、监管端协同；支持后厨透明展示、信息公示、公众反馈、AI 分类、处理回访和可信存证。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直播摄像头、公示屏、微信小程序、Web 监管平台。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适合学校/教委场景，把家长知情、学校管理和监管督导放到一条链上。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/>
          <w:b/>
          <w:color w:val="305496"/>
          <w:sz w:val="25"/>
        </w:rPr>
        <w:t>C. 进销存系统：把库存台账变成营养与食安的供给中枢</w:t>
      </w:r>
    </w:p>
    <w:p>
      <w:r>
        <w:rPr>
          <w:rFonts w:ascii="Noto Sans CJK SC" w:hAnsi="Noto Sans CJK SC" w:eastAsia="Noto Sans CJK SC"/>
          <w:b w:val="0"/>
          <w:sz w:val="21"/>
        </w:rPr>
        <w:t>核心卖点：普通进销存只管理“买了多少、用了多少、剩多少”；康比特进销存要和 AI 排菜、营养目标、消费反馈、食安追溯联动，回答“买什么更健康、用什么更安全、怎么减少浪费和风险”。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855"/>
        <w:gridCol w:w="3855"/>
        <w:gridCol w:w="3855"/>
        <w:gridCol w:w="3855"/>
      </w:tblGrid>
      <w:tr>
        <w:trPr>
          <w:tblHeader w:val="true"/>
        </w:trPr>
        <w:tc>
          <w:tcPr>
            <w:tcW w:type="dxa" w:w="2268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控标方向</w:t>
            </w:r>
          </w:p>
        </w:tc>
        <w:tc>
          <w:tcPr>
            <w:tcW w:type="dxa" w:w="5953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软件控标项</w:t>
            </w:r>
          </w:p>
        </w:tc>
        <w:tc>
          <w:tcPr>
            <w:tcW w:type="dxa" w:w="4422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硬件/数据入口控标项</w:t>
            </w:r>
          </w:p>
        </w:tc>
        <w:tc>
          <w:tcPr>
            <w:tcW w:type="dxa" w:w="396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康比特优势表达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供应商与资质管理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支持供应商电子档案、证照有效期、历史供货质量评分、过期暂停供货和审核留痕。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供应商端、证照上传、后台审核、电子签章/存证接口。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从源头把食材安全和采购合规前置。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菜谱驱动采购计划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支持根据周/月菜谱、历史消耗、当前库存、临期库存和营养目标生成采购计划。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菜谱系统、库存系统、采购审批终端、打印/扫码设备。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把 AI 排菜结果直接转化为采购需求，减少经验采购和临时补货。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到货验收与农残联动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支持二维码/条码验收、移动端拍照、农残快检结果自动上传、异常批次锁定和退换货流程。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PDA、扫码枪、农残检测仪、移动验收终端、电子秤。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食材进入库存前就完成安全判定，异常不进入加工环节。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批次库存与保质期预警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支持批次入库、库区库位、FIFO 出库推荐、临期/临界/过期预警、库存盘点和损耗记录。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库房扫码、电子标签、温湿度/冷链传感器、智能货架/库位标识。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控制过期风险和食材浪费，让库存数据服务食安治理。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加工与留样关联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支持出库食材关联菜品加工记录、留样容器编码、留样时间、留样柜状态和追溯报告。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智能留样柜、标签打印机、厨房屏、扫码终端。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食材、菜品、留样打通，出现问题时能反向定位源头。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营养反馈反哺供给</w:t>
            </w:r>
          </w:p>
        </w:tc>
        <w:tc>
          <w:tcPr>
            <w:tcW w:type="dxa" w:w="59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支持将群体营养报告、菜品消费偏好、营养缺口和库存状态反馈给排菜与采购。</w:t>
            </w:r>
          </w:p>
        </w:tc>
        <w:tc>
          <w:tcPr>
            <w:tcW w:type="dxa" w:w="4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管理端报表、营养报告、消费数据接口、库存看板。</w:t>
            </w:r>
          </w:p>
        </w:tc>
        <w:tc>
          <w:tcPr>
            <w:tcW w:type="dxa" w:w="396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把“吃得怎么样”反哺“下周怎么排、采购怎么调”，体现康比特 AI 营养的供给侧价值。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六、数字化能力：让三大系统连成一条数据闭环</w:t>
      </w:r>
    </w:p>
    <w:p>
      <w:r>
        <w:rPr>
          <w:rFonts w:ascii="Noto Sans CJK SC" w:hAnsi="Noto Sans CJK SC" w:eastAsia="Noto Sans CJK SC"/>
          <w:b w:val="0"/>
          <w:sz w:val="21"/>
        </w:rPr>
        <w:t>数字化能力可以作为康比特差异性的第二层表达：不是只卖软硬件，而是把每一次点餐、结算、验收、预警、整改、采购、留样都沉淀为可追溯的数据资产。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40"/>
        <w:gridCol w:w="5140"/>
        <w:gridCol w:w="5140"/>
      </w:tblGrid>
      <w:tr>
        <w:trPr>
          <w:tblHeader w:val="true"/>
        </w:trPr>
        <w:tc>
          <w:tcPr>
            <w:tcW w:type="dxa" w:w="2608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数字化能力</w:t>
            </w:r>
          </w:p>
        </w:tc>
        <w:tc>
          <w:tcPr>
            <w:tcW w:type="dxa" w:w="8050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控标表达</w:t>
            </w:r>
          </w:p>
        </w:tc>
        <w:tc>
          <w:tcPr>
            <w:tcW w:type="dxa" w:w="5783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对应销售价值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统一身份与账户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支持员工/学生/家长/食堂人员/管理员/监管人员多角色账号；支持人脸、IC 卡、扫码、手机号等身份识别方式。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把前厅消费、营养报告、食安责任、监管权限放入同一套身份体系。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多终端协同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 PC、H5、小程序、消费机、点餐机、AI 结算台、KDS、监管大屏等多端数据同步。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客户无需在多个系统中重复录入，销售可讲“从前厅到后厨一体化”。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设备物联接入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支持结算设备、AI 摄像头、称重设备、晨检终端、留样柜、农残仪、温湿度传感器、取餐柜等设备接入。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软硬件结合，形成硬件控标壁垒。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数据闭环与追溯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支持订单、菜品、营养、批次、检测、留样、预警、整改的关联查询；关键记录可采用时间戳、哈希、防篡改留痕。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把“可追溯、可审计、可复盘”讲给学校、机关、国企客户。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模型与持续学习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支持菜品图像样本采集、低置信度复核、人工纠错、增量学习；支持后厨行为识别置信度和时序判定。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突出 AI 能力不是展示效果，而是可持续提升的运营能力。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内网与国产化适配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支持纯内网部署、国产数据库/服务器/操作系统适配；支持接口边界、权限分级和日志审计。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适合政企、学校、国企客户的采购要求，减少竞品用单点 SaaS 替代。</w:t>
            </w:r>
          </w:p>
        </w:tc>
      </w:tr>
      <w:tr>
        <w:tc>
          <w:tcPr>
            <w:tcW w:type="dxa" w:w="260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报表与管理驾驶舱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支持个人报告、群体报告、食安风险、库存周转、采购履约、设备状态、整改闭环等多维报表。</w:t>
            </w:r>
          </w:p>
        </w:tc>
        <w:tc>
          <w:tcPr>
            <w:tcW w:type="dxa" w:w="578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让客户领导层看到治理成效，让一线管理员看到具体任务。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七、证据补强项：让优势可被投标和客户验证</w:t>
      </w:r>
    </w:p>
    <w:p>
      <w:r>
        <w:rPr>
          <w:rFonts w:ascii="Noto Sans CJK SC" w:hAnsi="Noto Sans CJK SC" w:eastAsia="Noto Sans CJK SC"/>
          <w:b w:val="0"/>
          <w:sz w:val="21"/>
        </w:rPr>
        <w:t>备注中要求补“营养健康的点，并且有软著支撑、国产化适配证书以及测评报告验证”。这部分不建议在汇报里讲成资料堆砌，而应作为销售转化的证据清单。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40"/>
        <w:gridCol w:w="5140"/>
        <w:gridCol w:w="5140"/>
      </w:tblGrid>
      <w:tr>
        <w:trPr>
          <w:tblHeader w:val="true"/>
        </w:trPr>
        <w:tc>
          <w:tcPr>
            <w:tcW w:type="dxa" w:w="2835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证据类型</w:t>
            </w:r>
          </w:p>
        </w:tc>
        <w:tc>
          <w:tcPr>
            <w:tcW w:type="dxa" w:w="8220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建议补强内容</w:t>
            </w:r>
          </w:p>
        </w:tc>
        <w:tc>
          <w:tcPr>
            <w:tcW w:type="dxa" w:w="5329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支撑的控标方向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软著/知识产权</w:t>
            </w:r>
          </w:p>
        </w:tc>
        <w:tc>
          <w:tcPr>
            <w:tcW w:type="dxa" w:w="822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营养智慧食堂平台、营养结算系统、食安监管系统、进销存系统、AI 识别结算台、营养报告、智能排菜等软件著作权或技术交底材料。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证明康比特不是简单集成商，而有自有营养算法、结算流程、食安治理和供应链能力。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国产化适配</w:t>
            </w:r>
          </w:p>
        </w:tc>
        <w:tc>
          <w:tcPr>
            <w:tcW w:type="dxa" w:w="822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国产操作系统、国产数据库、国产服务器、中间件、浏览器环境、内网部署等适配证书或测试截图。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支撑政企、学校、国企客户的内网、本地化和国产化采购要求。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测评报告</w:t>
            </w:r>
          </w:p>
        </w:tc>
        <w:tc>
          <w:tcPr>
            <w:tcW w:type="dxa" w:w="822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菜品识别准确率、识别耗时、低置信度纠错、称重稳定性、设备联调、并发性能、安全测评、食安识别准确率等报告。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把“AI 能用、设备能跑、系统能承载”变成可量化证据。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项目截图/验收</w:t>
            </w:r>
          </w:p>
        </w:tc>
        <w:tc>
          <w:tcPr>
            <w:tcW w:type="dxa" w:w="822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前厅营养大屏、AI 识别结算台、食安驾驶舱、国信接口架构、金斯瑞设备清单、206 内网部署、荣海手册视频等截图和验收材料。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支撑演示、投标答疑和客户现场汇报。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接口与数据文档</w:t>
            </w:r>
          </w:p>
        </w:tc>
        <w:tc>
          <w:tcPr>
            <w:tcW w:type="dxa" w:w="822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小程序/H5/SSO/OA/支付/设备/农残仪/留样柜/温湿度传感器/体脂秤/运动设备接口说明。</w:t>
            </w:r>
          </w:p>
        </w:tc>
        <w:tc>
          <w:tcPr>
            <w:tcW w:type="dxa" w:w="532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证明三大系统能接入客户现有环境，降低客户替换成本。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八、可直接用于领导汇报的讲法</w:t>
      </w:r>
    </w:p>
    <w:p>
      <w:r>
        <w:rPr>
          <w:rFonts w:ascii="Noto Sans CJK SC" w:hAnsi="Noto Sans CJK SC" w:eastAsia="Noto Sans CJK SC"/>
          <w:b/>
          <w:sz w:val="22"/>
        </w:rPr>
        <w:t>这次产品差异性不要讲成“我们有 AI、有硬件、有食安、有进销存”。这些单点能力市场上都能找到替代。真正要讲的是，康比特把营养健康主业放进了食堂的真实运营里。</w:t>
      </w:r>
    </w:p>
    <w:p>
      <w:r>
        <w:rPr>
          <w:rFonts w:ascii="Noto Sans CJK SC" w:hAnsi="Noto Sans CJK SC" w:eastAsia="Noto Sans CJK SC"/>
          <w:b w:val="0"/>
          <w:sz w:val="21"/>
        </w:rPr>
        <w:t>前厅不是单纯收银口，而是营养数据入口：消费机、称重收银、AI 识别结算台在完成支付的同时，采集用户身份、菜品、克重、热量和营养结构，支付后自动形成个人营养建议。用户不需要手动记餐，系统就能把一次消费变成一次健康管理记录。</w:t>
      </w:r>
    </w:p>
    <w:p>
      <w:r>
        <w:rPr>
          <w:rFonts w:ascii="Noto Sans CJK SC" w:hAnsi="Noto Sans CJK SC" w:eastAsia="Noto Sans CJK SC"/>
          <w:b w:val="0"/>
          <w:sz w:val="21"/>
        </w:rPr>
        <w:t>餐前，系统基于体重、BMI、运动、体检、过敏和健康目标推荐菜品；餐中，结算屏展示推荐克重、剩余摄入量和超标提醒；餐后，形成日报、周报、阶段报告，并把群体营养趋势反馈给排菜和采购。</w:t>
      </w:r>
    </w:p>
    <w:p>
      <w:r>
        <w:rPr>
          <w:rFonts w:ascii="Noto Sans CJK SC" w:hAnsi="Noto Sans CJK SC" w:eastAsia="Noto Sans CJK SC"/>
          <w:b w:val="0"/>
          <w:sz w:val="21"/>
        </w:rPr>
        <w:t>食安监管是营养落地的安全边界：后厨 AI 识别、晨检、留样、农残检测、批次追溯和驾驶舱，把“吃得安全”变成可预警、可整改、可追溯的管理闭环。</w:t>
      </w:r>
    </w:p>
    <w:p>
      <w:r>
        <w:rPr>
          <w:rFonts w:ascii="Noto Sans CJK SC" w:hAnsi="Noto Sans CJK SC" w:eastAsia="Noto Sans CJK SC"/>
          <w:b w:val="0"/>
          <w:sz w:val="21"/>
        </w:rPr>
        <w:t>进销存是营养落地的供给边界：采购计划不只是按库存补货，而是结合菜谱、历史消费、库存状态、保质期、食安风险和营养缺口，回答“下一周该排什么菜、买什么食材、哪些批次能用、哪些风险要提前处理”。</w:t>
      </w:r>
    </w:p>
    <w:p>
      <w:r>
        <w:rPr>
          <w:rFonts w:ascii="Noto Sans CJK SC" w:hAnsi="Noto Sans CJK SC" w:eastAsia="Noto Sans CJK SC"/>
          <w:b w:val="0"/>
          <w:sz w:val="21"/>
        </w:rPr>
        <w:t>所以康比特的优势不是多装几台设备，而是把“人、餐、菜、食材、设备、报告”串起来。前厅营养结算回答用户怎么吃，食安监管回答吃得安不安全，进销存回答供给能不能跟上，数字化能力回答数据能不能持续沉淀。这条链路就是康比特 AI 营养智慧食堂与普通智慧食堂的本质区别。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F4E79"/>
          <w:sz w:val="30"/>
        </w:rPr>
        <w:t>九、对外表达边界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710"/>
        <w:gridCol w:w="7710"/>
      </w:tblGrid>
      <w:tr>
        <w:trPr>
          <w:tblHeader w:val="true"/>
        </w:trPr>
        <w:tc>
          <w:tcPr>
            <w:tcW w:type="dxa" w:w="8050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可以重点讲</w:t>
            </w:r>
          </w:p>
        </w:tc>
        <w:tc>
          <w:tcPr>
            <w:tcW w:type="dxa" w:w="8050"/>
            <w:vAlign w:val="center"/>
            <w:shd w:fill="1F4E7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谨慎或暂不这样讲</w:t>
            </w:r>
          </w:p>
        </w:tc>
      </w:tr>
      <w:tr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康比特把营养健康主业嵌入智慧食堂，从前厅结算、食安监管到进销存形成数据闭环。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不要只说“我们功能很多”，也不要把所有项目都展开成进度清单。</w:t>
            </w:r>
          </w:p>
        </w:tc>
      </w:tr>
      <w:tr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前厅硬件不是普通收银设备，而是营养数据入口和现场干预入口。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不要在无测评报告前承诺具体识别准确率、并发性能或响应耗时。</w:t>
            </w:r>
          </w:p>
        </w:tc>
      </w:tr>
      <w:tr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食安系统不只是大屏展示，而是 AI 识别、晨检、批次追溯、整改复核和公众监督的闭环。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不要把尚未补齐证据的证书、软著、国产化适配说成已经全部完成。</w:t>
            </w:r>
          </w:p>
        </w:tc>
      </w:tr>
      <w:tr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进销存可以讲成营养和食安供给侧的数据中枢，服务排菜、采购、库存、留样和追溯。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F8FBFD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不要把进销存说成已经完全覆盖所有客户复杂流程，仍需按项目环境补接口和设备证据。</w:t>
            </w:r>
          </w:p>
        </w:tc>
      </w:tr>
      <w:tr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数字化能力可以讲接口、内网、国产化、权限、日志、设备接入和报表。</w:t>
            </w:r>
          </w:p>
        </w:tc>
        <w:tc>
          <w:tcPr>
            <w:tcW w:type="dxa" w:w="805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不要把内部评分或补证工作台作为对外排名依据。</w:t>
            </w:r>
          </w:p>
        </w:tc>
      </w:tr>
    </w:tbl>
    <w:sectPr w:rsidR="00FC693F" w:rsidRPr="0006063C" w:rsidSect="00034616">
      <w:footerReference w:type="default" r:id="rId9"/>
      <w:pgSz w:w="16838" w:h="11906" w:orient="landscape"/>
      <w:pgMar w:top="737" w:right="709" w:bottom="68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787878"/>
        <w:sz w:val="16"/>
      </w:rPr>
      <w:t>内部讨论稿｜康比特 AI 营养智慧食堂产品差异性及控标项 v1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Noto Sans CJK SC" w:hAnsi="Noto Sans CJK SC" w:eastAsia="Noto Sans CJK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Noto Sans CJK SC" w:hAnsi="Noto Sans CJK SC" w:eastAsia="Noto Sans CJK SC"/>
      <w:sz w:val="21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