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AD41">
      <w:pPr>
        <w:spacing w:after="160"/>
        <w:jc w:val="center"/>
      </w:pPr>
      <w:r>
        <w:rPr>
          <w:rFonts w:ascii="Arial" w:hAnsi="Arial" w:eastAsia="Noto Sans CJK SC"/>
          <w:b/>
          <w:color w:val="1F4E79"/>
          <w:sz w:val="44"/>
        </w:rPr>
        <w:t>交付实施部工作复盘结论与管理优化要求</w:t>
      </w:r>
    </w:p>
    <w:p w14:paraId="03A05521">
      <w:pPr>
        <w:jc w:val="center"/>
      </w:pPr>
      <w:r>
        <w:rPr>
          <w:rFonts w:ascii="Arial" w:hAnsi="Arial" w:eastAsia="Noto Sans CJK SC"/>
          <w:b/>
          <w:color w:val="595959"/>
          <w:sz w:val="28"/>
        </w:rPr>
        <w:t>结论版 V1.0</w:t>
      </w:r>
    </w:p>
    <w:p w14:paraId="72A743E9">
      <w:pPr>
        <w:spacing w:before="0" w:after="120"/>
        <w:jc w:val="center"/>
      </w:pPr>
      <w:r>
        <w:rPr>
          <w:rFonts w:ascii="Arial" w:hAnsi="Arial" w:eastAsia="Noto Sans CJK SC"/>
          <w:b w:val="0"/>
          <w:color w:val="595959"/>
          <w:sz w:val="20"/>
        </w:rPr>
        <w:t>适用对象：交付实施部、销售/售前、商务中心、数字技术中心/产研、推广中心、客服质量/客户成功</w:t>
      </w:r>
    </w:p>
    <w:p w14:paraId="3471B31D">
      <w:pPr>
        <w:spacing w:before="0" w:after="120"/>
        <w:jc w:val="center"/>
      </w:pPr>
      <w:r>
        <w:rPr>
          <w:rFonts w:ascii="Arial" w:hAnsi="Arial" w:eastAsia="Noto Sans CJK SC"/>
          <w:b w:val="0"/>
          <w:sz w:val="21"/>
        </w:rPr>
        <w:t>形成目的：把复盘讨论中的问题收敛为管理结论，明确交付实施部的牵头职责、跨部门协作边界、项目周报口径、经验沉淀机制和标准化推进要求。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685"/>
        <w:gridCol w:w="1417"/>
        <w:gridCol w:w="3118"/>
      </w:tblGrid>
      <w:tr w14:paraId="03A0B2D5">
        <w:trPr>
          <w:cantSplit/>
          <w:jc w:val="center"/>
        </w:trPr>
        <w:tc>
          <w:tcPr>
            <w:tcW w:w="1417" w:type="dxa"/>
            <w:shd w:val="clear" w:color="auto" w:fill="D9EAF7"/>
            <w:vAlign w:val="center"/>
          </w:tcPr>
          <w:p w14:paraId="5BCCD9D9">
            <w:r>
              <w:rPr>
                <w:rFonts w:ascii="Arial" w:hAnsi="Arial" w:eastAsia="Noto Sans CJK SC"/>
                <w:b/>
                <w:sz w:val="18"/>
              </w:rPr>
              <w:t>项目</w:t>
            </w:r>
          </w:p>
        </w:tc>
        <w:tc>
          <w:tcPr>
            <w:tcW w:w="3685" w:type="dxa"/>
            <w:shd w:val="clear" w:color="auto" w:fill="D9EAF7"/>
            <w:vAlign w:val="center"/>
          </w:tcPr>
          <w:p w14:paraId="2BEE14F8">
            <w:r>
              <w:rPr>
                <w:rFonts w:ascii="Arial" w:hAnsi="Arial" w:eastAsia="Noto Sans CJK SC"/>
                <w:b/>
                <w:sz w:val="18"/>
              </w:rPr>
              <w:t>内容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73DA42F7">
            <w:r>
              <w:rPr>
                <w:rFonts w:ascii="Arial" w:hAnsi="Arial" w:eastAsia="Noto Sans CJK SC"/>
                <w:b/>
                <w:sz w:val="18"/>
              </w:rPr>
              <w:t>项目</w:t>
            </w:r>
          </w:p>
        </w:tc>
        <w:tc>
          <w:tcPr>
            <w:tcW w:w="3118" w:type="dxa"/>
            <w:shd w:val="clear" w:color="auto" w:fill="D9EAF7"/>
            <w:vAlign w:val="center"/>
          </w:tcPr>
          <w:p w14:paraId="5D971050">
            <w:r>
              <w:rPr>
                <w:rFonts w:ascii="Arial" w:hAnsi="Arial" w:eastAsia="Noto Sans CJK SC"/>
                <w:b/>
                <w:sz w:val="18"/>
              </w:rPr>
              <w:t>内容</w:t>
            </w:r>
          </w:p>
        </w:tc>
      </w:tr>
      <w:tr w14:paraId="772D621A">
        <w:trPr>
          <w:cantSplit/>
          <w:jc w:val="center"/>
        </w:trPr>
        <w:tc>
          <w:tcPr>
            <w:tcW w:w="1417" w:type="dxa"/>
            <w:vAlign w:val="center"/>
          </w:tcPr>
          <w:p w14:paraId="7FB443EC">
            <w:r>
              <w:rPr>
                <w:rFonts w:ascii="Arial" w:hAnsi="Arial" w:eastAsia="Noto Sans CJK SC"/>
                <w:b w:val="0"/>
                <w:sz w:val="17"/>
              </w:rPr>
              <w:t>文件状态</w:t>
            </w:r>
          </w:p>
        </w:tc>
        <w:tc>
          <w:tcPr>
            <w:tcW w:w="3685" w:type="dxa"/>
            <w:vAlign w:val="center"/>
          </w:tcPr>
          <w:p w14:paraId="603825C0">
            <w:r>
              <w:rPr>
                <w:rFonts w:ascii="Arial" w:hAnsi="Arial" w:eastAsia="Noto Sans CJK SC"/>
                <w:b w:val="0"/>
                <w:sz w:val="17"/>
              </w:rPr>
              <w:t>试行稿</w:t>
            </w:r>
          </w:p>
        </w:tc>
        <w:tc>
          <w:tcPr>
            <w:tcW w:w="1417" w:type="dxa"/>
            <w:vAlign w:val="center"/>
          </w:tcPr>
          <w:p w14:paraId="2787F88B">
            <w:r>
              <w:rPr>
                <w:rFonts w:ascii="Arial" w:hAnsi="Arial" w:eastAsia="Noto Sans CJK SC"/>
                <w:b w:val="0"/>
                <w:sz w:val="17"/>
              </w:rPr>
              <w:t>版本</w:t>
            </w:r>
          </w:p>
        </w:tc>
        <w:tc>
          <w:tcPr>
            <w:tcW w:w="3118" w:type="dxa"/>
            <w:vAlign w:val="center"/>
          </w:tcPr>
          <w:p w14:paraId="1BE367D1">
            <w:r>
              <w:rPr>
                <w:rFonts w:ascii="Arial" w:hAnsi="Arial" w:eastAsia="Noto Sans CJK SC"/>
                <w:b w:val="0"/>
                <w:sz w:val="17"/>
              </w:rPr>
              <w:t>V1.0</w:t>
            </w:r>
          </w:p>
        </w:tc>
      </w:tr>
      <w:tr w14:paraId="12C52345">
        <w:trPr>
          <w:cantSplit/>
          <w:jc w:val="center"/>
        </w:trPr>
        <w:tc>
          <w:tcPr>
            <w:tcW w:w="1417" w:type="dxa"/>
            <w:vAlign w:val="center"/>
          </w:tcPr>
          <w:p w14:paraId="2AABF7F7">
            <w:r>
              <w:rPr>
                <w:rFonts w:ascii="Arial" w:hAnsi="Arial" w:eastAsia="Noto Sans CJK SC"/>
                <w:b w:val="0"/>
                <w:sz w:val="17"/>
              </w:rPr>
              <w:t>编制依据</w:t>
            </w:r>
          </w:p>
        </w:tc>
        <w:tc>
          <w:tcPr>
            <w:tcW w:w="3685" w:type="dxa"/>
            <w:vAlign w:val="center"/>
          </w:tcPr>
          <w:p w14:paraId="7B0AF397">
            <w:r>
              <w:rPr>
                <w:rFonts w:ascii="Arial" w:hAnsi="Arial" w:eastAsia="Noto Sans CJK SC"/>
                <w:b w:val="0"/>
                <w:sz w:val="17"/>
              </w:rPr>
              <w:t>交付实施部复盘原文/纪要、项目交付流程制度、全过程质量控制制度、跨部门协作机制</w:t>
            </w:r>
          </w:p>
        </w:tc>
        <w:tc>
          <w:tcPr>
            <w:tcW w:w="1417" w:type="dxa"/>
            <w:vAlign w:val="center"/>
          </w:tcPr>
          <w:p w14:paraId="0284357F">
            <w:r>
              <w:rPr>
                <w:rFonts w:ascii="Arial" w:hAnsi="Arial" w:eastAsia="Noto Sans CJK SC"/>
                <w:b w:val="0"/>
                <w:sz w:val="17"/>
              </w:rPr>
              <w:t>输出形态</w:t>
            </w:r>
          </w:p>
        </w:tc>
        <w:tc>
          <w:tcPr>
            <w:tcW w:w="3118" w:type="dxa"/>
            <w:vAlign w:val="center"/>
          </w:tcPr>
          <w:p w14:paraId="5D7A852B">
            <w:r>
              <w:rPr>
                <w:rFonts w:ascii="Arial" w:hAnsi="Arial" w:eastAsia="Noto Sans CJK SC"/>
                <w:b w:val="0"/>
                <w:sz w:val="17"/>
              </w:rPr>
              <w:t>管理要求</w:t>
            </w:r>
          </w:p>
        </w:tc>
      </w:tr>
      <w:tr w14:paraId="5F84A7B5">
        <w:trPr>
          <w:cantSplit/>
          <w:jc w:val="center"/>
        </w:trPr>
        <w:tc>
          <w:tcPr>
            <w:tcW w:w="1417" w:type="dxa"/>
            <w:vAlign w:val="center"/>
          </w:tcPr>
          <w:p w14:paraId="6B3F8FFD">
            <w:r>
              <w:rPr>
                <w:rFonts w:ascii="Arial" w:hAnsi="Arial" w:eastAsia="Noto Sans CJK SC"/>
                <w:b w:val="0"/>
                <w:sz w:val="17"/>
              </w:rPr>
              <w:t>管理抓手</w:t>
            </w:r>
          </w:p>
        </w:tc>
        <w:tc>
          <w:tcPr>
            <w:tcW w:w="3685" w:type="dxa"/>
            <w:vAlign w:val="center"/>
          </w:tcPr>
          <w:p w14:paraId="63E61162">
            <w:r>
              <w:rPr>
                <w:rFonts w:ascii="Arial" w:hAnsi="Arial" w:eastAsia="Noto Sans CJK SC"/>
                <w:b w:val="0"/>
                <w:sz w:val="17"/>
              </w:rPr>
              <w:t>项目交付实施计划、项目周报、问题闭环表、经验包、标准产品交付包</w:t>
            </w:r>
          </w:p>
        </w:tc>
        <w:tc>
          <w:tcPr>
            <w:tcW w:w="1417" w:type="dxa"/>
            <w:vAlign w:val="center"/>
          </w:tcPr>
          <w:p w14:paraId="4549A578">
            <w:r>
              <w:rPr>
                <w:rFonts w:ascii="Arial" w:hAnsi="Arial" w:eastAsia="Noto Sans CJK SC"/>
                <w:b w:val="0"/>
                <w:sz w:val="17"/>
              </w:rPr>
              <w:t>审批建议</w:t>
            </w:r>
          </w:p>
        </w:tc>
        <w:tc>
          <w:tcPr>
            <w:tcW w:w="3118" w:type="dxa"/>
            <w:vAlign w:val="center"/>
          </w:tcPr>
          <w:p w14:paraId="19A439A4">
            <w:r>
              <w:rPr>
                <w:rFonts w:ascii="Arial" w:hAnsi="Arial" w:eastAsia="Noto Sans CJK SC"/>
                <w:b w:val="0"/>
                <w:sz w:val="17"/>
              </w:rPr>
              <w:t>交付实施部负责人确认后试行</w:t>
            </w:r>
          </w:p>
        </w:tc>
      </w:tr>
    </w:tbl>
    <w:p w14:paraId="00AED425"/>
    <w:p w14:paraId="52E36C6D">
      <w:pPr>
        <w:pStyle w:val="3"/>
      </w:pPr>
      <w:r>
        <w:rPr>
          <w:rFonts w:ascii="Arial" w:hAnsi="Arial" w:eastAsia="Noto Sans CJK SC"/>
          <w:color w:val="1F4E79"/>
          <w:sz w:val="30"/>
        </w:rPr>
        <w:t>一、总判断：交付实施部必须从“现场救火”升级为“项目结果牵头”</w:t>
      </w:r>
    </w:p>
    <w:p w14:paraId="64A356A7">
      <w:pPr>
        <w:spacing w:before="0" w:after="120"/>
      </w:pPr>
      <w:r>
        <w:rPr>
          <w:rFonts w:ascii="Arial" w:hAnsi="Arial" w:eastAsia="Noto Sans CJK SC"/>
          <w:b/>
          <w:color w:val="C00000"/>
          <w:sz w:val="22"/>
        </w:rPr>
        <w:t>本次复盘形成一个核心结论：交付实施部不能只承担现场实施和售后支持，而要成为客户项目从售前交接、主流程跑通、上线验收、问题闭环到经验沉淀的牵头部门。</w:t>
      </w:r>
    </w:p>
    <w:p w14:paraId="4E343E65">
      <w:pPr>
        <w:spacing w:before="0" w:after="120"/>
      </w:pPr>
      <w:r>
        <w:rPr>
          <w:rFonts w:ascii="Arial" w:hAnsi="Arial" w:eastAsia="Noto Sans CJK SC"/>
          <w:b w:val="0"/>
          <w:sz w:val="21"/>
        </w:rPr>
        <w:t>管理目标不是增加表格，而是建立一套能看见过程、验证结果、复制经验、控制成本、反向促进产品标准化的交付机制。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288"/>
        <w:gridCol w:w="3969"/>
      </w:tblGrid>
      <w:tr w14:paraId="27C15628">
        <w:trPr>
          <w:cantSplit/>
          <w:jc w:val="center"/>
        </w:trPr>
        <w:tc>
          <w:tcPr>
            <w:tcW w:w="1984" w:type="dxa"/>
            <w:shd w:val="clear" w:color="auto" w:fill="D9EAF7"/>
            <w:vAlign w:val="center"/>
          </w:tcPr>
          <w:p w14:paraId="6975BB19">
            <w:r>
              <w:rPr>
                <w:rFonts w:ascii="Arial" w:hAnsi="Arial" w:eastAsia="Noto Sans CJK SC"/>
                <w:b/>
                <w:sz w:val="18"/>
              </w:rPr>
              <w:t>复盘问题</w:t>
            </w:r>
          </w:p>
        </w:tc>
        <w:tc>
          <w:tcPr>
            <w:tcW w:w="3288" w:type="dxa"/>
            <w:shd w:val="clear" w:color="auto" w:fill="D9EAF7"/>
            <w:vAlign w:val="center"/>
          </w:tcPr>
          <w:p w14:paraId="27D14C7A">
            <w:r>
              <w:rPr>
                <w:rFonts w:ascii="Arial" w:hAnsi="Arial" w:eastAsia="Noto Sans CJK SC"/>
                <w:b/>
                <w:sz w:val="18"/>
              </w:rPr>
              <w:t>定稿结论</w:t>
            </w:r>
          </w:p>
        </w:tc>
        <w:tc>
          <w:tcPr>
            <w:tcW w:w="3969" w:type="dxa"/>
            <w:shd w:val="clear" w:color="auto" w:fill="D9EAF7"/>
            <w:vAlign w:val="center"/>
          </w:tcPr>
          <w:p w14:paraId="5A28321D">
            <w:r>
              <w:rPr>
                <w:rFonts w:ascii="Arial" w:hAnsi="Arial" w:eastAsia="Noto Sans CJK SC"/>
                <w:b/>
                <w:sz w:val="18"/>
              </w:rPr>
              <w:t>管理要求</w:t>
            </w:r>
          </w:p>
        </w:tc>
      </w:tr>
      <w:tr w14:paraId="69DE99E4">
        <w:trPr>
          <w:cantSplit/>
          <w:jc w:val="center"/>
        </w:trPr>
        <w:tc>
          <w:tcPr>
            <w:tcW w:w="1984" w:type="dxa"/>
            <w:vAlign w:val="center"/>
          </w:tcPr>
          <w:p w14:paraId="1EEC5EBD">
            <w:r>
              <w:rPr>
                <w:rFonts w:ascii="Arial" w:hAnsi="Arial" w:eastAsia="Noto Sans CJK SC"/>
                <w:b w:val="0"/>
                <w:sz w:val="17"/>
              </w:rPr>
              <w:t>项目经验难沉淀</w:t>
            </w:r>
          </w:p>
        </w:tc>
        <w:tc>
          <w:tcPr>
            <w:tcW w:w="3288" w:type="dxa"/>
            <w:vAlign w:val="center"/>
          </w:tcPr>
          <w:p w14:paraId="0A933F7A">
            <w:r>
              <w:rPr>
                <w:rFonts w:ascii="Arial" w:hAnsi="Arial" w:eastAsia="Noto Sans CJK SC"/>
                <w:b w:val="0"/>
                <w:sz w:val="17"/>
              </w:rPr>
              <w:t>经验沉淀是当前交付实施部第一优先级。</w:t>
            </w:r>
          </w:p>
        </w:tc>
        <w:tc>
          <w:tcPr>
            <w:tcW w:w="3969" w:type="dxa"/>
            <w:vAlign w:val="center"/>
          </w:tcPr>
          <w:p w14:paraId="1C564857">
            <w:r>
              <w:rPr>
                <w:rFonts w:ascii="Arial" w:hAnsi="Arial" w:eastAsia="Noto Sans CJK SC"/>
                <w:b w:val="0"/>
                <w:sz w:val="17"/>
              </w:rPr>
              <w:t>每个重点项目结束或阶段性结束后，必须输出一份可复用经验包。</w:t>
            </w:r>
          </w:p>
        </w:tc>
      </w:tr>
      <w:tr w14:paraId="5669A195">
        <w:trPr>
          <w:cantSplit/>
          <w:jc w:val="center"/>
        </w:trPr>
        <w:tc>
          <w:tcPr>
            <w:tcW w:w="1984" w:type="dxa"/>
            <w:vAlign w:val="center"/>
          </w:tcPr>
          <w:p w14:paraId="3567DB19">
            <w:r>
              <w:rPr>
                <w:rFonts w:ascii="Arial" w:hAnsi="Arial" w:eastAsia="Noto Sans CJK SC"/>
                <w:b w:val="0"/>
                <w:sz w:val="17"/>
              </w:rPr>
              <w:t>外勤工作不可见</w:t>
            </w:r>
          </w:p>
        </w:tc>
        <w:tc>
          <w:tcPr>
            <w:tcW w:w="3288" w:type="dxa"/>
            <w:vAlign w:val="center"/>
          </w:tcPr>
          <w:p w14:paraId="50F197A3">
            <w:r>
              <w:rPr>
                <w:rFonts w:ascii="Arial" w:hAnsi="Arial" w:eastAsia="Noto Sans CJK SC"/>
                <w:b w:val="0"/>
                <w:sz w:val="17"/>
              </w:rPr>
              <w:t>日报/周报不能写流水账，必须按成果和问题归类。</w:t>
            </w:r>
          </w:p>
        </w:tc>
        <w:tc>
          <w:tcPr>
            <w:tcW w:w="3969" w:type="dxa"/>
            <w:vAlign w:val="center"/>
          </w:tcPr>
          <w:p w14:paraId="4BE3D962">
            <w:r>
              <w:rPr>
                <w:rFonts w:ascii="Arial" w:hAnsi="Arial" w:eastAsia="Noto Sans CJK SC"/>
                <w:b w:val="0"/>
                <w:sz w:val="17"/>
              </w:rPr>
              <w:t>周报按主流程推进、问题解决、客户协调、产研协同、风险成本五类汇报。</w:t>
            </w:r>
          </w:p>
        </w:tc>
      </w:tr>
      <w:tr w14:paraId="4CC09469">
        <w:trPr>
          <w:cantSplit/>
          <w:jc w:val="center"/>
        </w:trPr>
        <w:tc>
          <w:tcPr>
            <w:tcW w:w="1984" w:type="dxa"/>
            <w:vAlign w:val="center"/>
          </w:tcPr>
          <w:p w14:paraId="369006FF">
            <w:r>
              <w:rPr>
                <w:rFonts w:ascii="Arial" w:hAnsi="Arial" w:eastAsia="Noto Sans CJK SC"/>
                <w:b w:val="0"/>
                <w:sz w:val="17"/>
              </w:rPr>
              <w:t>非标项目成本高、周期长</w:t>
            </w:r>
          </w:p>
        </w:tc>
        <w:tc>
          <w:tcPr>
            <w:tcW w:w="3288" w:type="dxa"/>
            <w:vAlign w:val="center"/>
          </w:tcPr>
          <w:p w14:paraId="56CE26D5">
            <w:r>
              <w:rPr>
                <w:rFonts w:ascii="Arial" w:hAnsi="Arial" w:eastAsia="Noto Sans CJK SC"/>
                <w:b w:val="0"/>
                <w:sz w:val="17"/>
              </w:rPr>
              <w:t>根因是需求、合同、产品和交付未形成标准边界。</w:t>
            </w:r>
          </w:p>
        </w:tc>
        <w:tc>
          <w:tcPr>
            <w:tcW w:w="3969" w:type="dxa"/>
            <w:vAlign w:val="center"/>
          </w:tcPr>
          <w:p w14:paraId="741D9F33">
            <w:r>
              <w:rPr>
                <w:rFonts w:ascii="Arial" w:hAnsi="Arial" w:eastAsia="Noto Sans CJK SC"/>
                <w:b w:val="0"/>
                <w:sz w:val="17"/>
              </w:rPr>
              <w:t>非标需求必须评审周期、成本、责任和是否收费，未经评审不得承诺。</w:t>
            </w:r>
          </w:p>
        </w:tc>
      </w:tr>
      <w:tr w14:paraId="13C806B1">
        <w:trPr>
          <w:cantSplit/>
          <w:jc w:val="center"/>
        </w:trPr>
        <w:tc>
          <w:tcPr>
            <w:tcW w:w="1984" w:type="dxa"/>
            <w:vAlign w:val="center"/>
          </w:tcPr>
          <w:p w14:paraId="256AEA47">
            <w:r>
              <w:rPr>
                <w:rFonts w:ascii="Arial" w:hAnsi="Arial" w:eastAsia="Noto Sans CJK SC"/>
                <w:b w:val="0"/>
                <w:sz w:val="17"/>
              </w:rPr>
              <w:t>销售承诺与交付能力脱节</w:t>
            </w:r>
          </w:p>
        </w:tc>
        <w:tc>
          <w:tcPr>
            <w:tcW w:w="3288" w:type="dxa"/>
            <w:vAlign w:val="center"/>
          </w:tcPr>
          <w:p w14:paraId="664B119F">
            <w:r>
              <w:rPr>
                <w:rFonts w:ascii="Arial" w:hAnsi="Arial" w:eastAsia="Noto Sans CJK SC"/>
                <w:b w:val="0"/>
                <w:sz w:val="17"/>
              </w:rPr>
              <w:t>销售可以牵引市场，但交付必须参与工期与实施可行性判断。</w:t>
            </w:r>
          </w:p>
        </w:tc>
        <w:tc>
          <w:tcPr>
            <w:tcW w:w="3969" w:type="dxa"/>
            <w:vAlign w:val="center"/>
          </w:tcPr>
          <w:p w14:paraId="7C5D1AD5">
            <w:r>
              <w:rPr>
                <w:rFonts w:ascii="Arial" w:hAnsi="Arial" w:eastAsia="Noto Sans CJK SC"/>
                <w:b w:val="0"/>
                <w:sz w:val="17"/>
              </w:rPr>
              <w:t>售前资料和非标需求未交清，不得进入正式交付计划。</w:t>
            </w:r>
          </w:p>
        </w:tc>
      </w:tr>
      <w:tr w14:paraId="15B8DCE0">
        <w:trPr>
          <w:cantSplit/>
          <w:jc w:val="center"/>
        </w:trPr>
        <w:tc>
          <w:tcPr>
            <w:tcW w:w="1984" w:type="dxa"/>
            <w:vAlign w:val="center"/>
          </w:tcPr>
          <w:p w14:paraId="3EA73658">
            <w:r>
              <w:rPr>
                <w:rFonts w:ascii="Arial" w:hAnsi="Arial" w:eastAsia="Noto Sans CJK SC"/>
                <w:b w:val="0"/>
                <w:sz w:val="17"/>
              </w:rPr>
              <w:t>产研与交付边界不清</w:t>
            </w:r>
          </w:p>
        </w:tc>
        <w:tc>
          <w:tcPr>
            <w:tcW w:w="3288" w:type="dxa"/>
            <w:vAlign w:val="center"/>
          </w:tcPr>
          <w:p w14:paraId="1D664417">
            <w:r>
              <w:rPr>
                <w:rFonts w:ascii="Arial" w:hAnsi="Arial" w:eastAsia="Noto Sans CJK SC"/>
                <w:b w:val="0"/>
                <w:sz w:val="17"/>
              </w:rPr>
              <w:t>客户项目由交付牵头，产品能力由产研负责。</w:t>
            </w:r>
          </w:p>
        </w:tc>
        <w:tc>
          <w:tcPr>
            <w:tcW w:w="3969" w:type="dxa"/>
            <w:vAlign w:val="center"/>
          </w:tcPr>
          <w:p w14:paraId="70FBAD7E">
            <w:r>
              <w:rPr>
                <w:rFonts w:ascii="Arial" w:hAnsi="Arial" w:eastAsia="Noto Sans CJK SC"/>
                <w:b w:val="0"/>
                <w:sz w:val="17"/>
              </w:rPr>
              <w:t>产研不直接牵头客户项目进度，但必须提供产品边界、技术方案和缺陷修复。</w:t>
            </w:r>
          </w:p>
        </w:tc>
      </w:tr>
    </w:tbl>
    <w:p w14:paraId="0DAD4F9C"/>
    <w:p w14:paraId="343EE109">
      <w:pPr>
        <w:pStyle w:val="3"/>
      </w:pPr>
      <w:r>
        <w:rPr>
          <w:rFonts w:ascii="Arial" w:hAnsi="Arial" w:eastAsia="Noto Sans CJK SC"/>
          <w:color w:val="1F4E79"/>
          <w:sz w:val="30"/>
        </w:rPr>
        <w:t>二、部门定位结论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4"/>
        <w:gridCol w:w="5669"/>
      </w:tblGrid>
      <w:tr w14:paraId="002F926A">
        <w:trPr>
          <w:cantSplit/>
          <w:jc w:val="center"/>
        </w:trPr>
        <w:tc>
          <w:tcPr>
            <w:tcW w:w="1701" w:type="dxa"/>
            <w:shd w:val="clear" w:color="auto" w:fill="E2F0D9"/>
            <w:vAlign w:val="center"/>
          </w:tcPr>
          <w:p w14:paraId="1810B851">
            <w:r>
              <w:rPr>
                <w:rFonts w:ascii="Arial" w:hAnsi="Arial" w:eastAsia="Noto Sans CJK SC"/>
                <w:b/>
                <w:sz w:val="18"/>
              </w:rPr>
              <w:t>层面</w:t>
            </w:r>
          </w:p>
        </w:tc>
        <w:tc>
          <w:tcPr>
            <w:tcW w:w="1984" w:type="dxa"/>
            <w:shd w:val="clear" w:color="auto" w:fill="E2F0D9"/>
            <w:vAlign w:val="center"/>
          </w:tcPr>
          <w:p w14:paraId="63B78F5D">
            <w:r>
              <w:rPr>
                <w:rFonts w:ascii="Arial" w:hAnsi="Arial" w:eastAsia="Noto Sans CJK SC"/>
                <w:b/>
                <w:sz w:val="18"/>
              </w:rPr>
              <w:t>牵头部门</w:t>
            </w:r>
          </w:p>
        </w:tc>
        <w:tc>
          <w:tcPr>
            <w:tcW w:w="5669" w:type="dxa"/>
            <w:shd w:val="clear" w:color="auto" w:fill="E2F0D9"/>
            <w:vAlign w:val="center"/>
          </w:tcPr>
          <w:p w14:paraId="7220B341">
            <w:r>
              <w:rPr>
                <w:rFonts w:ascii="Arial" w:hAnsi="Arial" w:eastAsia="Noto Sans CJK SC"/>
                <w:b/>
                <w:sz w:val="18"/>
              </w:rPr>
              <w:t>结论性要求</w:t>
            </w:r>
          </w:p>
        </w:tc>
      </w:tr>
      <w:tr w14:paraId="6E53D1AE">
        <w:trPr>
          <w:cantSplit/>
          <w:jc w:val="center"/>
        </w:trPr>
        <w:tc>
          <w:tcPr>
            <w:tcW w:w="1701" w:type="dxa"/>
            <w:vAlign w:val="center"/>
          </w:tcPr>
          <w:p w14:paraId="6B61087D">
            <w:r>
              <w:rPr>
                <w:rFonts w:ascii="Arial" w:hAnsi="Arial" w:eastAsia="Noto Sans CJK SC"/>
                <w:b w:val="0"/>
                <w:sz w:val="17"/>
              </w:rPr>
              <w:t>客户项目层面</w:t>
            </w:r>
          </w:p>
        </w:tc>
        <w:tc>
          <w:tcPr>
            <w:tcW w:w="1984" w:type="dxa"/>
            <w:vAlign w:val="center"/>
          </w:tcPr>
          <w:p w14:paraId="05401AF4">
            <w:r>
              <w:rPr>
                <w:rFonts w:ascii="Arial" w:hAnsi="Arial" w:eastAsia="Noto Sans CJK SC"/>
                <w:b w:val="0"/>
                <w:sz w:val="17"/>
              </w:rPr>
              <w:t>交付实施部</w:t>
            </w:r>
          </w:p>
        </w:tc>
        <w:tc>
          <w:tcPr>
            <w:tcW w:w="5669" w:type="dxa"/>
            <w:vAlign w:val="center"/>
          </w:tcPr>
          <w:p w14:paraId="312B3611">
            <w:r>
              <w:rPr>
                <w:rFonts w:ascii="Arial" w:hAnsi="Arial" w:eastAsia="Noto Sans CJK SC"/>
                <w:b w:val="0"/>
                <w:sz w:val="17"/>
              </w:rPr>
              <w:t>项目进入交付后，交付项目负责人对计划、进度、问题、证据、上线、验收、售后移交负责。</w:t>
            </w:r>
          </w:p>
        </w:tc>
      </w:tr>
      <w:tr w14:paraId="3DBA1B2C">
        <w:trPr>
          <w:cantSplit/>
          <w:jc w:val="center"/>
        </w:trPr>
        <w:tc>
          <w:tcPr>
            <w:tcW w:w="1701" w:type="dxa"/>
            <w:vAlign w:val="center"/>
          </w:tcPr>
          <w:p w14:paraId="14957121">
            <w:r>
              <w:rPr>
                <w:rFonts w:ascii="Arial" w:hAnsi="Arial" w:eastAsia="Noto Sans CJK SC"/>
                <w:b w:val="0"/>
                <w:sz w:val="17"/>
              </w:rPr>
              <w:t>客户关系和市场层面</w:t>
            </w:r>
          </w:p>
        </w:tc>
        <w:tc>
          <w:tcPr>
            <w:tcW w:w="1984" w:type="dxa"/>
            <w:vAlign w:val="center"/>
          </w:tcPr>
          <w:p w14:paraId="1DAA5976">
            <w:r>
              <w:rPr>
                <w:rFonts w:ascii="Arial" w:hAnsi="Arial" w:eastAsia="Noto Sans CJK SC"/>
                <w:b w:val="0"/>
                <w:sz w:val="17"/>
              </w:rPr>
              <w:t>销售/业务中心</w:t>
            </w:r>
          </w:p>
        </w:tc>
        <w:tc>
          <w:tcPr>
            <w:tcW w:w="5669" w:type="dxa"/>
            <w:vAlign w:val="center"/>
          </w:tcPr>
          <w:p w14:paraId="21360286">
            <w:r>
              <w:rPr>
                <w:rFonts w:ascii="Arial" w:hAnsi="Arial" w:eastAsia="Noto Sans CJK SC"/>
                <w:b w:val="0"/>
                <w:sz w:val="17"/>
              </w:rPr>
              <w:t>销售负责客户关系、客户预期、需求入口和验收签署协同，但不得绕过交付承诺周期和非标范围。</w:t>
            </w:r>
          </w:p>
        </w:tc>
      </w:tr>
      <w:tr w14:paraId="79E6A6C7">
        <w:trPr>
          <w:cantSplit/>
          <w:jc w:val="center"/>
        </w:trPr>
        <w:tc>
          <w:tcPr>
            <w:tcW w:w="1701" w:type="dxa"/>
            <w:vAlign w:val="center"/>
          </w:tcPr>
          <w:p w14:paraId="5891DD3E">
            <w:r>
              <w:rPr>
                <w:rFonts w:ascii="Arial" w:hAnsi="Arial" w:eastAsia="Noto Sans CJK SC"/>
                <w:b w:val="0"/>
                <w:sz w:val="17"/>
              </w:rPr>
              <w:t>合同、价格、供应商层面</w:t>
            </w:r>
          </w:p>
        </w:tc>
        <w:tc>
          <w:tcPr>
            <w:tcW w:w="1984" w:type="dxa"/>
            <w:vAlign w:val="center"/>
          </w:tcPr>
          <w:p w14:paraId="5D22DF6A">
            <w:r>
              <w:rPr>
                <w:rFonts w:ascii="Arial" w:hAnsi="Arial" w:eastAsia="Noto Sans CJK SC"/>
                <w:b w:val="0"/>
                <w:sz w:val="17"/>
              </w:rPr>
              <w:t>商务中心</w:t>
            </w:r>
          </w:p>
        </w:tc>
        <w:tc>
          <w:tcPr>
            <w:tcW w:w="5669" w:type="dxa"/>
            <w:vAlign w:val="center"/>
          </w:tcPr>
          <w:p w14:paraId="7C01DA4C">
            <w:r>
              <w:rPr>
                <w:rFonts w:ascii="Arial" w:hAnsi="Arial" w:eastAsia="Noto Sans CJK SC"/>
                <w:b w:val="0"/>
                <w:sz w:val="17"/>
              </w:rPr>
              <w:t>商务负责报价、合同、采购、发货、供应商、回款和成本边界，商务节点必须进入项目计划。</w:t>
            </w:r>
          </w:p>
        </w:tc>
      </w:tr>
      <w:tr w14:paraId="432715B9">
        <w:trPr>
          <w:cantSplit/>
          <w:jc w:val="center"/>
        </w:trPr>
        <w:tc>
          <w:tcPr>
            <w:tcW w:w="1701" w:type="dxa"/>
            <w:vAlign w:val="center"/>
          </w:tcPr>
          <w:p w14:paraId="7AFC9899">
            <w:r>
              <w:rPr>
                <w:rFonts w:ascii="Arial" w:hAnsi="Arial" w:eastAsia="Noto Sans CJK SC"/>
                <w:b w:val="0"/>
                <w:sz w:val="17"/>
              </w:rPr>
              <w:t>产品能力和技术方案层面</w:t>
            </w:r>
          </w:p>
        </w:tc>
        <w:tc>
          <w:tcPr>
            <w:tcW w:w="1984" w:type="dxa"/>
            <w:vAlign w:val="center"/>
          </w:tcPr>
          <w:p w14:paraId="7D1C9A27">
            <w:r>
              <w:rPr>
                <w:rFonts w:ascii="Arial" w:hAnsi="Arial" w:eastAsia="Noto Sans CJK SC"/>
                <w:b w:val="0"/>
                <w:sz w:val="17"/>
              </w:rPr>
              <w:t>数字技术中心/产研</w:t>
            </w:r>
          </w:p>
        </w:tc>
        <w:tc>
          <w:tcPr>
            <w:tcW w:w="5669" w:type="dxa"/>
            <w:vAlign w:val="center"/>
          </w:tcPr>
          <w:p w14:paraId="306EC61F">
            <w:r>
              <w:rPr>
                <w:rFonts w:ascii="Arial" w:hAnsi="Arial" w:eastAsia="Noto Sans CJK SC"/>
                <w:b w:val="0"/>
                <w:sz w:val="17"/>
              </w:rPr>
              <w:t>产研负责标准产品包、技术方案、版本计划、缺陷修复和需求池管理，不直接替代交付管理项目。</w:t>
            </w:r>
          </w:p>
        </w:tc>
      </w:tr>
      <w:tr w14:paraId="56F07A4F">
        <w:trPr>
          <w:cantSplit/>
          <w:jc w:val="center"/>
        </w:trPr>
        <w:tc>
          <w:tcPr>
            <w:tcW w:w="1701" w:type="dxa"/>
            <w:vAlign w:val="center"/>
          </w:tcPr>
          <w:p w14:paraId="3CEDAD6A">
            <w:r>
              <w:rPr>
                <w:rFonts w:ascii="Arial" w:hAnsi="Arial" w:eastAsia="Noto Sans CJK SC"/>
                <w:b w:val="0"/>
                <w:sz w:val="17"/>
              </w:rPr>
              <w:t>对外口径和销售材料层面</w:t>
            </w:r>
          </w:p>
        </w:tc>
        <w:tc>
          <w:tcPr>
            <w:tcW w:w="1984" w:type="dxa"/>
            <w:vAlign w:val="center"/>
          </w:tcPr>
          <w:p w14:paraId="03DF3774">
            <w:r>
              <w:rPr>
                <w:rFonts w:ascii="Arial" w:hAnsi="Arial" w:eastAsia="Noto Sans CJK SC"/>
                <w:b w:val="0"/>
                <w:sz w:val="17"/>
              </w:rPr>
              <w:t>推广中心</w:t>
            </w:r>
          </w:p>
        </w:tc>
        <w:tc>
          <w:tcPr>
            <w:tcW w:w="5669" w:type="dxa"/>
            <w:vAlign w:val="center"/>
          </w:tcPr>
          <w:p w14:paraId="32B66E96">
            <w:r>
              <w:rPr>
                <w:rFonts w:ascii="Arial" w:hAnsi="Arial" w:eastAsia="Noto Sans CJK SC"/>
                <w:b w:val="0"/>
                <w:sz w:val="17"/>
              </w:rPr>
              <w:t>推广中心负责将标准产品卖点、行业方案、FAQ 和成功案例统一沉淀成对外材料。</w:t>
            </w:r>
          </w:p>
        </w:tc>
      </w:tr>
      <w:tr w14:paraId="3F9197D6">
        <w:trPr>
          <w:cantSplit/>
          <w:jc w:val="center"/>
        </w:trPr>
        <w:tc>
          <w:tcPr>
            <w:tcW w:w="1701" w:type="dxa"/>
            <w:vAlign w:val="center"/>
          </w:tcPr>
          <w:p w14:paraId="74F8D510">
            <w:r>
              <w:rPr>
                <w:rFonts w:ascii="Arial" w:hAnsi="Arial" w:eastAsia="Noto Sans CJK SC"/>
                <w:b w:val="0"/>
                <w:sz w:val="17"/>
              </w:rPr>
              <w:t>质量监督和客户满意度层面</w:t>
            </w:r>
          </w:p>
        </w:tc>
        <w:tc>
          <w:tcPr>
            <w:tcW w:w="1984" w:type="dxa"/>
            <w:vAlign w:val="center"/>
          </w:tcPr>
          <w:p w14:paraId="6F6D9B37">
            <w:r>
              <w:rPr>
                <w:rFonts w:ascii="Arial" w:hAnsi="Arial" w:eastAsia="Noto Sans CJK SC"/>
                <w:b w:val="0"/>
                <w:sz w:val="17"/>
              </w:rPr>
              <w:t>客服质量/客户成功</w:t>
            </w:r>
          </w:p>
        </w:tc>
        <w:tc>
          <w:tcPr>
            <w:tcW w:w="5669" w:type="dxa"/>
            <w:vAlign w:val="center"/>
          </w:tcPr>
          <w:p w14:paraId="6D9A7174">
            <w:r>
              <w:rPr>
                <w:rFonts w:ascii="Arial" w:hAnsi="Arial" w:eastAsia="Noto Sans CJK SC"/>
                <w:b w:val="0"/>
                <w:sz w:val="17"/>
              </w:rPr>
              <w:t>负责客户投诉接收、满意度回访、售后移交监督和质量月报。</w:t>
            </w:r>
          </w:p>
        </w:tc>
      </w:tr>
    </w:tbl>
    <w:p w14:paraId="6BE711BB"/>
    <w:p w14:paraId="7D4A2410">
      <w:pPr>
        <w:spacing w:before="0" w:after="120"/>
      </w:pPr>
      <w:r>
        <w:rPr>
          <w:rFonts w:ascii="Arial" w:hAnsi="Arial" w:eastAsia="Noto Sans CJK SC"/>
          <w:b/>
          <w:sz w:val="21"/>
        </w:rPr>
        <w:t>明确边界：交付不是所有问题的背锅方。售前资料、商务合同、产品缺陷、客户配合、供应商响应都要按归因闭环；交付负责牵头推进和证据管理。</w:t>
      </w:r>
    </w:p>
    <w:p w14:paraId="4D5D578E">
      <w:pPr>
        <w:pStyle w:val="3"/>
      </w:pPr>
      <w:r>
        <w:rPr>
          <w:rFonts w:ascii="Arial" w:hAnsi="Arial" w:eastAsia="Noto Sans CJK SC"/>
          <w:color w:val="1F4E79"/>
          <w:sz w:val="30"/>
        </w:rPr>
        <w:t>三、交付实施部的五项刚性管理要求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535"/>
        <w:gridCol w:w="2551"/>
      </w:tblGrid>
      <w:tr w14:paraId="6A0EC7DD">
        <w:trPr>
          <w:cantSplit/>
          <w:jc w:val="center"/>
        </w:trPr>
        <w:tc>
          <w:tcPr>
            <w:tcW w:w="2268" w:type="dxa"/>
            <w:shd w:val="clear" w:color="auto" w:fill="FFF2CC"/>
            <w:vAlign w:val="center"/>
          </w:tcPr>
          <w:p w14:paraId="5504469F">
            <w:r>
              <w:rPr>
                <w:rFonts w:ascii="Arial" w:hAnsi="Arial" w:eastAsia="Noto Sans CJK SC"/>
                <w:b/>
                <w:sz w:val="18"/>
              </w:rPr>
              <w:t>要求</w:t>
            </w:r>
          </w:p>
        </w:tc>
        <w:tc>
          <w:tcPr>
            <w:tcW w:w="4535" w:type="dxa"/>
            <w:shd w:val="clear" w:color="auto" w:fill="FFF2CC"/>
            <w:vAlign w:val="center"/>
          </w:tcPr>
          <w:p w14:paraId="6B64E244">
            <w:r>
              <w:rPr>
                <w:rFonts w:ascii="Arial" w:hAnsi="Arial" w:eastAsia="Noto Sans CJK SC"/>
                <w:b/>
                <w:sz w:val="18"/>
              </w:rPr>
              <w:t>必须做到</w:t>
            </w:r>
          </w:p>
        </w:tc>
        <w:tc>
          <w:tcPr>
            <w:tcW w:w="2551" w:type="dxa"/>
            <w:shd w:val="clear" w:color="auto" w:fill="FFF2CC"/>
            <w:vAlign w:val="center"/>
          </w:tcPr>
          <w:p w14:paraId="7FB4FE22">
            <w:r>
              <w:rPr>
                <w:rFonts w:ascii="Arial" w:hAnsi="Arial" w:eastAsia="Noto Sans CJK SC"/>
                <w:b/>
                <w:sz w:val="18"/>
              </w:rPr>
              <w:t>不允许</w:t>
            </w:r>
          </w:p>
        </w:tc>
      </w:tr>
      <w:tr w14:paraId="1AA4B631">
        <w:trPr>
          <w:cantSplit/>
          <w:jc w:val="center"/>
        </w:trPr>
        <w:tc>
          <w:tcPr>
            <w:tcW w:w="2268" w:type="dxa"/>
            <w:vAlign w:val="center"/>
          </w:tcPr>
          <w:p w14:paraId="1BD271E5">
            <w:r>
              <w:rPr>
                <w:rFonts w:ascii="Arial" w:hAnsi="Arial" w:eastAsia="Noto Sans CJK SC"/>
                <w:b w:val="0"/>
                <w:sz w:val="17"/>
              </w:rPr>
              <w:t>1. 一个项目一名交付负责人</w:t>
            </w:r>
          </w:p>
        </w:tc>
        <w:tc>
          <w:tcPr>
            <w:tcW w:w="4535" w:type="dxa"/>
            <w:vAlign w:val="center"/>
          </w:tcPr>
          <w:p w14:paraId="332B1FB1">
            <w:r>
              <w:rPr>
                <w:rFonts w:ascii="Arial" w:hAnsi="Arial" w:eastAsia="Noto Sans CJK SC"/>
                <w:b w:val="0"/>
                <w:sz w:val="17"/>
              </w:rPr>
              <w:t>项目启动时明确交付负责人，负责</w:t>
            </w:r>
            <w:r>
              <w:rPr>
                <w:rFonts w:hint="eastAsia"/>
                <w:b w:val="0"/>
                <w:sz w:val="17"/>
                <w:lang w:val="en-US" w:eastAsia="zh-CN"/>
              </w:rPr>
              <w:t>1）制定</w:t>
            </w:r>
            <w:r>
              <w:rPr>
                <w:rFonts w:ascii="Arial" w:hAnsi="Arial" w:eastAsia="Noto Sans CJK SC"/>
                <w:b w:val="0"/>
                <w:sz w:val="17"/>
              </w:rPr>
              <w:t>项目计划</w:t>
            </w:r>
            <w:r>
              <w:rPr>
                <w:rFonts w:hint="eastAsia"/>
                <w:b w:val="0"/>
                <w:sz w:val="17"/>
                <w:lang w:eastAsia="zh-CN"/>
              </w:rPr>
              <w:t>；</w:t>
            </w:r>
            <w:r>
              <w:rPr>
                <w:rFonts w:hint="eastAsia"/>
                <w:b w:val="0"/>
                <w:sz w:val="17"/>
                <w:lang w:val="en-US" w:eastAsia="zh-CN"/>
              </w:rPr>
              <w:t>2）交付</w:t>
            </w:r>
            <w:r>
              <w:rPr>
                <w:rFonts w:ascii="Arial" w:hAnsi="Arial" w:eastAsia="Noto Sans CJK SC"/>
                <w:b w:val="0"/>
                <w:sz w:val="17"/>
              </w:rPr>
              <w:t>周报</w:t>
            </w:r>
            <w:r>
              <w:rPr>
                <w:rFonts w:hint="eastAsia"/>
                <w:b w:val="0"/>
                <w:sz w:val="17"/>
                <w:lang w:eastAsia="zh-CN"/>
              </w:rPr>
              <w:t>（</w:t>
            </w:r>
            <w:r>
              <w:rPr>
                <w:rFonts w:hint="eastAsia"/>
                <w:b w:val="0"/>
                <w:sz w:val="17"/>
                <w:lang w:val="en-US" w:eastAsia="zh-CN"/>
              </w:rPr>
              <w:t>原则上每个项目最长2周交付周期</w:t>
            </w:r>
            <w:r>
              <w:rPr>
                <w:rFonts w:hint="eastAsia"/>
                <w:b w:val="0"/>
                <w:sz w:val="17"/>
                <w:lang w:eastAsia="zh-CN"/>
              </w:rPr>
              <w:t>）</w:t>
            </w:r>
            <w:r>
              <w:rPr>
                <w:rFonts w:hint="eastAsia"/>
                <w:b w:val="0"/>
                <w:sz w:val="17"/>
                <w:lang w:val="en-US" w:eastAsia="zh-CN"/>
              </w:rPr>
              <w:t>3）</w:t>
            </w:r>
            <w:r>
              <w:rPr>
                <w:rFonts w:ascii="Arial" w:hAnsi="Arial" w:eastAsia="Noto Sans CJK SC"/>
                <w:b w:val="0"/>
                <w:sz w:val="17"/>
              </w:rPr>
              <w:t>问题</w:t>
            </w:r>
            <w:r>
              <w:rPr>
                <w:rFonts w:hint="eastAsia"/>
                <w:b w:val="0"/>
                <w:sz w:val="17"/>
                <w:lang w:val="en-US" w:eastAsia="zh-CN"/>
              </w:rPr>
              <w:t>与总结，衡量工作量和工作能力的重要依据；4）验收单（否决项）；5）资料</w:t>
            </w:r>
            <w:r>
              <w:rPr>
                <w:rFonts w:ascii="Arial" w:hAnsi="Arial" w:eastAsia="Noto Sans CJK SC"/>
                <w:b w:val="0"/>
                <w:sz w:val="17"/>
              </w:rPr>
              <w:t>归档。</w:t>
            </w:r>
          </w:p>
        </w:tc>
        <w:tc>
          <w:tcPr>
            <w:tcW w:w="2551" w:type="dxa"/>
            <w:vAlign w:val="center"/>
          </w:tcPr>
          <w:p w14:paraId="6A6A9137">
            <w:r>
              <w:rPr>
                <w:rFonts w:ascii="Arial" w:hAnsi="Arial" w:eastAsia="Noto Sans CJK SC"/>
                <w:b w:val="0"/>
                <w:sz w:val="17"/>
              </w:rPr>
              <w:t>不允许项目只挂部门、不挂人。</w:t>
            </w:r>
          </w:p>
        </w:tc>
      </w:tr>
      <w:tr w14:paraId="11073B1F">
        <w:trPr>
          <w:cantSplit/>
          <w:jc w:val="center"/>
        </w:trPr>
        <w:tc>
          <w:tcPr>
            <w:tcW w:w="2268" w:type="dxa"/>
            <w:vAlign w:val="center"/>
          </w:tcPr>
          <w:p w14:paraId="697D24CA">
            <w:r>
              <w:rPr>
                <w:rFonts w:ascii="Arial" w:hAnsi="Arial" w:eastAsia="Noto Sans CJK SC"/>
                <w:b w:val="0"/>
                <w:sz w:val="17"/>
              </w:rPr>
              <w:t>2. 每个项目一份交付实施计划</w:t>
            </w:r>
          </w:p>
        </w:tc>
        <w:tc>
          <w:tcPr>
            <w:tcW w:w="4535" w:type="dxa"/>
            <w:vAlign w:val="center"/>
          </w:tcPr>
          <w:p w14:paraId="56E2FF82">
            <w:pPr>
              <w:rPr>
                <w:rFonts w:hint="eastAsia" w:eastAsia="Noto Sans CJK SC"/>
                <w:lang w:val="en-US" w:eastAsia="zh-CN"/>
              </w:rPr>
            </w:pPr>
            <w:r>
              <w:rPr>
                <w:rFonts w:ascii="Arial" w:hAnsi="Arial" w:eastAsia="Noto Sans CJK SC"/>
                <w:b w:val="0"/>
                <w:sz w:val="17"/>
              </w:rPr>
              <w:t>计划必须包含范围、节点、人员、客户配合、商务节点、风险、验收条件。</w:t>
            </w:r>
            <w:r>
              <w:rPr>
                <w:rFonts w:hint="eastAsia"/>
                <w:b w:val="0"/>
                <w:sz w:val="17"/>
                <w:lang w:val="en-US" w:eastAsia="zh-CN"/>
              </w:rPr>
              <w:t>参考模版</w:t>
            </w:r>
          </w:p>
        </w:tc>
        <w:tc>
          <w:tcPr>
            <w:tcW w:w="2551" w:type="dxa"/>
            <w:vAlign w:val="center"/>
          </w:tcPr>
          <w:p w14:paraId="0E428E94">
            <w:r>
              <w:rPr>
                <w:rFonts w:ascii="Arial" w:hAnsi="Arial" w:eastAsia="Noto Sans CJK SC"/>
                <w:b w:val="0"/>
                <w:sz w:val="17"/>
              </w:rPr>
              <w:t>不允许无计划进场、无计划上线。</w:t>
            </w:r>
          </w:p>
        </w:tc>
      </w:tr>
      <w:tr w14:paraId="4523ECA5">
        <w:trPr>
          <w:cantSplit/>
          <w:jc w:val="center"/>
        </w:trPr>
        <w:tc>
          <w:tcPr>
            <w:tcW w:w="2268" w:type="dxa"/>
            <w:vAlign w:val="center"/>
          </w:tcPr>
          <w:p w14:paraId="6018BBA2">
            <w:r>
              <w:rPr>
                <w:rFonts w:ascii="Arial" w:hAnsi="Arial" w:eastAsia="Noto Sans CJK SC"/>
                <w:b w:val="0"/>
                <w:sz w:val="17"/>
              </w:rPr>
              <w:t>3. 每个项目每周一份结论式周报</w:t>
            </w:r>
          </w:p>
        </w:tc>
        <w:tc>
          <w:tcPr>
            <w:tcW w:w="4535" w:type="dxa"/>
            <w:vAlign w:val="center"/>
          </w:tcPr>
          <w:p w14:paraId="1C39756B">
            <w:r>
              <w:rPr>
                <w:rFonts w:ascii="Arial" w:hAnsi="Arial" w:eastAsia="Noto Sans CJK SC"/>
                <w:b w:val="0"/>
                <w:sz w:val="17"/>
              </w:rPr>
              <w:t>周报必须写当前结论、进度偏差、问题归因、下周动作和需协同事项。</w:t>
            </w:r>
          </w:p>
        </w:tc>
        <w:tc>
          <w:tcPr>
            <w:tcW w:w="2551" w:type="dxa"/>
            <w:vAlign w:val="center"/>
          </w:tcPr>
          <w:p w14:paraId="67BEBA98">
            <w:r>
              <w:rPr>
                <w:rFonts w:ascii="Arial" w:hAnsi="Arial" w:eastAsia="Noto Sans CJK SC"/>
                <w:b w:val="0"/>
                <w:sz w:val="17"/>
              </w:rPr>
              <w:t>不允许流水账式日报替代周报。</w:t>
            </w:r>
          </w:p>
        </w:tc>
      </w:tr>
      <w:tr w14:paraId="4482764A">
        <w:trPr>
          <w:cantSplit/>
          <w:jc w:val="center"/>
        </w:trPr>
        <w:tc>
          <w:tcPr>
            <w:tcW w:w="2268" w:type="dxa"/>
            <w:vAlign w:val="center"/>
          </w:tcPr>
          <w:p w14:paraId="16455C9E">
            <w:r>
              <w:rPr>
                <w:rFonts w:ascii="Arial" w:hAnsi="Arial" w:eastAsia="Noto Sans CJK SC"/>
                <w:b w:val="0"/>
                <w:sz w:val="17"/>
              </w:rPr>
              <w:t>4. 所有问题进入问题闭环表</w:t>
            </w:r>
          </w:p>
        </w:tc>
        <w:tc>
          <w:tcPr>
            <w:tcW w:w="4535" w:type="dxa"/>
            <w:vAlign w:val="center"/>
          </w:tcPr>
          <w:p w14:paraId="526E451D">
            <w:r>
              <w:rPr>
                <w:rFonts w:ascii="Arial" w:hAnsi="Arial" w:eastAsia="Noto Sans CJK SC"/>
                <w:b w:val="0"/>
                <w:sz w:val="17"/>
              </w:rPr>
              <w:t>问题必须记录提出人、问题类型、影响、责任人、解决方案、主归因、关闭证据。</w:t>
            </w:r>
          </w:p>
        </w:tc>
        <w:tc>
          <w:tcPr>
            <w:tcW w:w="2551" w:type="dxa"/>
            <w:vAlign w:val="center"/>
          </w:tcPr>
          <w:p w14:paraId="4905B18F">
            <w:r>
              <w:rPr>
                <w:rFonts w:ascii="Arial" w:hAnsi="Arial" w:eastAsia="Noto Sans CJK SC"/>
                <w:b w:val="0"/>
                <w:sz w:val="17"/>
              </w:rPr>
              <w:t>不允许只在群里处理，不进台账。</w:t>
            </w:r>
          </w:p>
        </w:tc>
      </w:tr>
      <w:tr w14:paraId="3D988978">
        <w:trPr>
          <w:cantSplit/>
          <w:jc w:val="center"/>
        </w:trPr>
        <w:tc>
          <w:tcPr>
            <w:tcW w:w="2268" w:type="dxa"/>
            <w:vAlign w:val="center"/>
          </w:tcPr>
          <w:p w14:paraId="7FBEF083">
            <w:r>
              <w:rPr>
                <w:rFonts w:ascii="Arial" w:hAnsi="Arial" w:eastAsia="Noto Sans CJK SC"/>
                <w:b w:val="0"/>
                <w:sz w:val="17"/>
              </w:rPr>
              <w:t>5. 重点项目必须形成经验包</w:t>
            </w:r>
          </w:p>
        </w:tc>
        <w:tc>
          <w:tcPr>
            <w:tcW w:w="4535" w:type="dxa"/>
            <w:vAlign w:val="center"/>
          </w:tcPr>
          <w:p w14:paraId="6F56B68B">
            <w:r>
              <w:rPr>
                <w:rFonts w:ascii="Arial" w:hAnsi="Arial" w:eastAsia="Noto Sans CJK SC"/>
                <w:b w:val="0"/>
                <w:sz w:val="17"/>
              </w:rPr>
              <w:t>经验包包括主流程、关键配置、问题清单、培训资料、可复制风险提醒。</w:t>
            </w:r>
          </w:p>
        </w:tc>
        <w:tc>
          <w:tcPr>
            <w:tcW w:w="2551" w:type="dxa"/>
            <w:vAlign w:val="center"/>
          </w:tcPr>
          <w:p w14:paraId="335C0C73">
            <w:r>
              <w:rPr>
                <w:rFonts w:ascii="Arial" w:hAnsi="Arial" w:eastAsia="Noto Sans CJK SC"/>
                <w:b w:val="0"/>
                <w:sz w:val="17"/>
              </w:rPr>
              <w:t>不允许项目做完就结束，不沉淀。</w:t>
            </w:r>
          </w:p>
        </w:tc>
      </w:tr>
    </w:tbl>
    <w:p w14:paraId="75522E4D"/>
    <w:p w14:paraId="2A67C764">
      <w:pPr>
        <w:pStyle w:val="3"/>
      </w:pPr>
      <w:r>
        <w:rPr>
          <w:rFonts w:ascii="Arial" w:hAnsi="Arial" w:eastAsia="Noto Sans CJK SC"/>
          <w:color w:val="1F4E79"/>
          <w:sz w:val="30"/>
        </w:rPr>
        <w:t>四、交付策略结论：先跑通主流程，再推进子流程</w:t>
      </w:r>
    </w:p>
    <w:p w14:paraId="254E17C0">
      <w:pPr>
        <w:spacing w:before="0" w:after="120"/>
      </w:pPr>
      <w:r>
        <w:rPr>
          <w:rFonts w:ascii="Arial" w:hAnsi="Arial" w:eastAsia="Noto Sans CJK SC"/>
          <w:b w:val="0"/>
          <w:sz w:val="21"/>
        </w:rPr>
        <w:t>交付的核心能力不是把所有需求一次性做完，而是识别客户业务主流程，利用现有产品能力先跑通可见结果，和客户建立共同目标与时间节点。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04"/>
        <w:gridCol w:w="5783"/>
      </w:tblGrid>
      <w:tr w14:paraId="5B4C06ED">
        <w:trPr>
          <w:cantSplit/>
          <w:jc w:val="center"/>
        </w:trPr>
        <w:tc>
          <w:tcPr>
            <w:tcW w:w="2268" w:type="dxa"/>
            <w:shd w:val="clear" w:color="auto" w:fill="D9EAF7"/>
            <w:vAlign w:val="center"/>
          </w:tcPr>
          <w:p w14:paraId="77C8354B">
            <w:r>
              <w:rPr>
                <w:rFonts w:ascii="Arial" w:hAnsi="Arial" w:eastAsia="Noto Sans CJK SC"/>
                <w:b/>
                <w:sz w:val="18"/>
              </w:rPr>
              <w:t>项目内容</w:t>
            </w:r>
          </w:p>
        </w:tc>
        <w:tc>
          <w:tcPr>
            <w:tcW w:w="1304" w:type="dxa"/>
            <w:shd w:val="clear" w:color="auto" w:fill="D9EAF7"/>
            <w:vAlign w:val="center"/>
          </w:tcPr>
          <w:p w14:paraId="1C03C465">
            <w:r>
              <w:rPr>
                <w:rFonts w:ascii="Arial" w:hAnsi="Arial" w:eastAsia="Noto Sans CJK SC"/>
                <w:b/>
                <w:sz w:val="18"/>
              </w:rPr>
              <w:t>优先级</w:t>
            </w:r>
          </w:p>
        </w:tc>
        <w:tc>
          <w:tcPr>
            <w:tcW w:w="5783" w:type="dxa"/>
            <w:shd w:val="clear" w:color="auto" w:fill="D9EAF7"/>
            <w:vAlign w:val="center"/>
          </w:tcPr>
          <w:p w14:paraId="0C604BB0">
            <w:r>
              <w:rPr>
                <w:rFonts w:ascii="Arial" w:hAnsi="Arial" w:eastAsia="Noto Sans CJK SC"/>
                <w:b/>
                <w:sz w:val="18"/>
              </w:rPr>
              <w:t>处理原则</w:t>
            </w:r>
          </w:p>
        </w:tc>
      </w:tr>
      <w:tr w14:paraId="4ABB57CE">
        <w:trPr>
          <w:cantSplit/>
          <w:jc w:val="center"/>
        </w:trPr>
        <w:tc>
          <w:tcPr>
            <w:tcW w:w="2268" w:type="dxa"/>
            <w:vAlign w:val="center"/>
          </w:tcPr>
          <w:p w14:paraId="141E6C83">
            <w:r>
              <w:rPr>
                <w:rFonts w:ascii="Arial" w:hAnsi="Arial" w:eastAsia="Noto Sans CJK SC"/>
                <w:b w:val="0"/>
                <w:sz w:val="17"/>
              </w:rPr>
              <w:t>主流程</w:t>
            </w:r>
          </w:p>
        </w:tc>
        <w:tc>
          <w:tcPr>
            <w:tcW w:w="1304" w:type="dxa"/>
            <w:vAlign w:val="center"/>
          </w:tcPr>
          <w:p w14:paraId="07A618A2">
            <w:r>
              <w:rPr>
                <w:rFonts w:ascii="Arial" w:hAnsi="Arial" w:eastAsia="Noto Sans CJK SC"/>
                <w:b w:val="0"/>
                <w:sz w:val="17"/>
              </w:rPr>
              <w:t>最高</w:t>
            </w:r>
          </w:p>
        </w:tc>
        <w:tc>
          <w:tcPr>
            <w:tcW w:w="5783" w:type="dxa"/>
            <w:vAlign w:val="center"/>
          </w:tcPr>
          <w:p w14:paraId="16561EB7">
            <w:r>
              <w:rPr>
                <w:rFonts w:ascii="Arial" w:hAnsi="Arial" w:eastAsia="Noto Sans CJK SC"/>
                <w:b w:val="0"/>
                <w:sz w:val="17"/>
              </w:rPr>
              <w:t>必须优先跑通。包括客户核心业务闭环、关键设备/系统联调、可上线使用的最小可用流程。</w:t>
            </w:r>
          </w:p>
        </w:tc>
      </w:tr>
      <w:tr w14:paraId="7A84208B">
        <w:trPr>
          <w:cantSplit/>
          <w:jc w:val="center"/>
        </w:trPr>
        <w:tc>
          <w:tcPr>
            <w:tcW w:w="2268" w:type="dxa"/>
            <w:vAlign w:val="center"/>
          </w:tcPr>
          <w:p w14:paraId="2C19D0B8">
            <w:r>
              <w:rPr>
                <w:rFonts w:ascii="Arial" w:hAnsi="Arial" w:eastAsia="Noto Sans CJK SC"/>
                <w:b w:val="0"/>
                <w:sz w:val="17"/>
              </w:rPr>
              <w:t>影响上线/验收的问题</w:t>
            </w:r>
          </w:p>
        </w:tc>
        <w:tc>
          <w:tcPr>
            <w:tcW w:w="1304" w:type="dxa"/>
            <w:vAlign w:val="center"/>
          </w:tcPr>
          <w:p w14:paraId="4E4C77AD">
            <w:r>
              <w:rPr>
                <w:rFonts w:ascii="Arial" w:hAnsi="Arial" w:eastAsia="Noto Sans CJK SC"/>
                <w:b w:val="0"/>
                <w:sz w:val="17"/>
              </w:rPr>
              <w:t>高</w:t>
            </w:r>
          </w:p>
        </w:tc>
        <w:tc>
          <w:tcPr>
            <w:tcW w:w="5783" w:type="dxa"/>
            <w:vAlign w:val="center"/>
          </w:tcPr>
          <w:p w14:paraId="6445F230">
            <w:r>
              <w:rPr>
                <w:rFonts w:ascii="Arial" w:hAnsi="Arial" w:eastAsia="Noto Sans CJK SC"/>
                <w:b w:val="0"/>
                <w:sz w:val="17"/>
              </w:rPr>
              <w:t>必须进入问题闭环，P0/P1 问题要有临时方案、永久方案和责任人。</w:t>
            </w:r>
          </w:p>
        </w:tc>
      </w:tr>
      <w:tr w14:paraId="194979CD">
        <w:trPr>
          <w:cantSplit/>
          <w:jc w:val="center"/>
        </w:trPr>
        <w:tc>
          <w:tcPr>
            <w:tcW w:w="2268" w:type="dxa"/>
            <w:vAlign w:val="center"/>
          </w:tcPr>
          <w:p w14:paraId="49F53088">
            <w:r>
              <w:rPr>
                <w:rFonts w:ascii="Arial" w:hAnsi="Arial" w:eastAsia="Noto Sans CJK SC"/>
                <w:b w:val="0"/>
                <w:sz w:val="17"/>
              </w:rPr>
              <w:t>财务、报表、对账等子流程</w:t>
            </w:r>
          </w:p>
        </w:tc>
        <w:tc>
          <w:tcPr>
            <w:tcW w:w="1304" w:type="dxa"/>
            <w:vAlign w:val="center"/>
          </w:tcPr>
          <w:p w14:paraId="334FB933">
            <w:r>
              <w:rPr>
                <w:rFonts w:ascii="Arial" w:hAnsi="Arial" w:eastAsia="Noto Sans CJK SC"/>
                <w:b w:val="0"/>
                <w:sz w:val="17"/>
              </w:rPr>
              <w:t>中</w:t>
            </w:r>
          </w:p>
        </w:tc>
        <w:tc>
          <w:tcPr>
            <w:tcW w:w="5783" w:type="dxa"/>
            <w:vAlign w:val="center"/>
          </w:tcPr>
          <w:p w14:paraId="54AC3639">
            <w:r>
              <w:rPr>
                <w:rFonts w:ascii="Arial" w:hAnsi="Arial" w:eastAsia="Noto Sans CJK SC"/>
                <w:b w:val="0"/>
                <w:sz w:val="17"/>
              </w:rPr>
              <w:t>若不影响主流程上线，可列为二阶段优化，但必须和客户确认边界与时间。</w:t>
            </w:r>
          </w:p>
        </w:tc>
      </w:tr>
      <w:tr w14:paraId="149C79AB">
        <w:trPr>
          <w:cantSplit/>
          <w:jc w:val="center"/>
        </w:trPr>
        <w:tc>
          <w:tcPr>
            <w:tcW w:w="2268" w:type="dxa"/>
            <w:vAlign w:val="center"/>
          </w:tcPr>
          <w:p w14:paraId="4441A44A">
            <w:r>
              <w:rPr>
                <w:rFonts w:ascii="Arial" w:hAnsi="Arial" w:eastAsia="Noto Sans CJK SC"/>
                <w:b w:val="0"/>
                <w:sz w:val="17"/>
              </w:rPr>
              <w:t>个性化、合同外、非标需求</w:t>
            </w:r>
          </w:p>
        </w:tc>
        <w:tc>
          <w:tcPr>
            <w:tcW w:w="1304" w:type="dxa"/>
            <w:vAlign w:val="center"/>
          </w:tcPr>
          <w:p w14:paraId="4C44D892">
            <w:r>
              <w:rPr>
                <w:rFonts w:ascii="Arial" w:hAnsi="Arial" w:eastAsia="Noto Sans CJK SC"/>
                <w:b w:val="0"/>
                <w:sz w:val="17"/>
              </w:rPr>
              <w:t>审慎</w:t>
            </w:r>
          </w:p>
        </w:tc>
        <w:tc>
          <w:tcPr>
            <w:tcW w:w="5783" w:type="dxa"/>
            <w:vAlign w:val="center"/>
          </w:tcPr>
          <w:p w14:paraId="420DBE9D">
            <w:r>
              <w:rPr>
                <w:rFonts w:ascii="Arial" w:hAnsi="Arial" w:eastAsia="Noto Sans CJK SC"/>
                <w:b w:val="0"/>
                <w:sz w:val="17"/>
              </w:rPr>
              <w:t>必须评审成本、周期、收费、责任；未经评审不得承诺。</w:t>
            </w:r>
          </w:p>
        </w:tc>
      </w:tr>
      <w:tr w14:paraId="11503BEE">
        <w:trPr>
          <w:cantSplit/>
          <w:jc w:val="center"/>
        </w:trPr>
        <w:tc>
          <w:tcPr>
            <w:tcW w:w="2268" w:type="dxa"/>
            <w:vAlign w:val="center"/>
          </w:tcPr>
          <w:p w14:paraId="478CDCB0">
            <w:r>
              <w:rPr>
                <w:rFonts w:ascii="Arial" w:hAnsi="Arial" w:eastAsia="Noto Sans CJK SC"/>
                <w:b w:val="0"/>
                <w:sz w:val="17"/>
              </w:rPr>
              <w:t>客户临时想法</w:t>
            </w:r>
          </w:p>
        </w:tc>
        <w:tc>
          <w:tcPr>
            <w:tcW w:w="1304" w:type="dxa"/>
            <w:vAlign w:val="center"/>
          </w:tcPr>
          <w:p w14:paraId="42920293">
            <w:r>
              <w:rPr>
                <w:rFonts w:ascii="Arial" w:hAnsi="Arial" w:eastAsia="Noto Sans CJK SC"/>
                <w:b w:val="0"/>
                <w:sz w:val="17"/>
              </w:rPr>
              <w:t>低/待评估</w:t>
            </w:r>
          </w:p>
        </w:tc>
        <w:tc>
          <w:tcPr>
            <w:tcW w:w="5783" w:type="dxa"/>
            <w:vAlign w:val="center"/>
          </w:tcPr>
          <w:p w14:paraId="7ED44EE5">
            <w:r>
              <w:rPr>
                <w:rFonts w:ascii="Arial" w:hAnsi="Arial" w:eastAsia="Noto Sans CJK SC"/>
                <w:b w:val="0"/>
                <w:sz w:val="17"/>
              </w:rPr>
              <w:t>先记录需求，不直接进入实施；由销售、交付、产研评审后决定是否纳入。</w:t>
            </w:r>
          </w:p>
        </w:tc>
      </w:tr>
    </w:tbl>
    <w:p w14:paraId="58BE3663"/>
    <w:p w14:paraId="123E0429">
      <w:pPr>
        <w:pStyle w:val="3"/>
      </w:pPr>
      <w:r>
        <w:rPr>
          <w:rFonts w:ascii="Arial" w:hAnsi="Arial" w:eastAsia="Noto Sans CJK SC"/>
          <w:color w:val="1F4E79"/>
          <w:sz w:val="30"/>
        </w:rPr>
        <w:t>五、周报和日报口径：从流水账改为结论式汇报</w:t>
      </w:r>
    </w:p>
    <w:p w14:paraId="6EDEE9FA">
      <w:pPr>
        <w:spacing w:before="0" w:after="120"/>
      </w:pPr>
      <w:r>
        <w:rPr>
          <w:rFonts w:ascii="Arial" w:hAnsi="Arial" w:eastAsia="Noto Sans CJK SC"/>
          <w:b w:val="0"/>
          <w:sz w:val="21"/>
        </w:rPr>
        <w:t>外勤工作不可见不是因为人不在办公室，而是汇报口径没有归类。交付周报必须结论先行、数据支持、问题归因、动作明确。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835"/>
        <w:gridCol w:w="4706"/>
      </w:tblGrid>
      <w:tr w14:paraId="4B463CEB">
        <w:trPr>
          <w:cantSplit/>
          <w:jc w:val="center"/>
        </w:trPr>
        <w:tc>
          <w:tcPr>
            <w:tcW w:w="1814" w:type="dxa"/>
            <w:shd w:val="clear" w:color="auto" w:fill="FCE4D6"/>
            <w:vAlign w:val="center"/>
          </w:tcPr>
          <w:p w14:paraId="5A617615">
            <w:r>
              <w:rPr>
                <w:rFonts w:ascii="Arial" w:hAnsi="Arial" w:eastAsia="Noto Sans CJK SC"/>
                <w:b/>
                <w:sz w:val="18"/>
              </w:rPr>
              <w:t>周报模块</w:t>
            </w:r>
          </w:p>
        </w:tc>
        <w:tc>
          <w:tcPr>
            <w:tcW w:w="2835" w:type="dxa"/>
            <w:shd w:val="clear" w:color="auto" w:fill="FCE4D6"/>
            <w:vAlign w:val="center"/>
          </w:tcPr>
          <w:p w14:paraId="3343E65D">
            <w:r>
              <w:rPr>
                <w:rFonts w:ascii="Arial" w:hAnsi="Arial" w:eastAsia="Noto Sans CJK SC"/>
                <w:b/>
                <w:sz w:val="18"/>
              </w:rPr>
              <w:t>必须回答的问题</w:t>
            </w:r>
          </w:p>
        </w:tc>
        <w:tc>
          <w:tcPr>
            <w:tcW w:w="4706" w:type="dxa"/>
            <w:shd w:val="clear" w:color="auto" w:fill="FCE4D6"/>
            <w:vAlign w:val="center"/>
          </w:tcPr>
          <w:p w14:paraId="2C71023C">
            <w:r>
              <w:rPr>
                <w:rFonts w:ascii="Arial" w:hAnsi="Arial" w:eastAsia="Noto Sans CJK SC"/>
                <w:b/>
                <w:sz w:val="18"/>
              </w:rPr>
              <w:t>示例写法</w:t>
            </w:r>
          </w:p>
        </w:tc>
      </w:tr>
      <w:tr w14:paraId="592D99B3">
        <w:trPr>
          <w:cantSplit/>
          <w:jc w:val="center"/>
        </w:trPr>
        <w:tc>
          <w:tcPr>
            <w:tcW w:w="1814" w:type="dxa"/>
            <w:vAlign w:val="center"/>
          </w:tcPr>
          <w:p w14:paraId="1006DE63">
            <w:r>
              <w:rPr>
                <w:rFonts w:ascii="Arial" w:hAnsi="Arial" w:eastAsia="Noto Sans CJK SC"/>
                <w:b w:val="0"/>
                <w:sz w:val="17"/>
              </w:rPr>
              <w:t>1. 本周结论</w:t>
            </w:r>
          </w:p>
        </w:tc>
        <w:tc>
          <w:tcPr>
            <w:tcW w:w="2835" w:type="dxa"/>
            <w:vAlign w:val="center"/>
          </w:tcPr>
          <w:p w14:paraId="1B0977B1">
            <w:r>
              <w:rPr>
                <w:rFonts w:ascii="Arial" w:hAnsi="Arial" w:eastAsia="Noto Sans CJK SC"/>
                <w:b w:val="0"/>
                <w:sz w:val="17"/>
              </w:rPr>
              <w:t>项目本周处于什么状态？能否按计划推进？</w:t>
            </w:r>
          </w:p>
        </w:tc>
        <w:tc>
          <w:tcPr>
            <w:tcW w:w="4706" w:type="dxa"/>
            <w:vAlign w:val="center"/>
          </w:tcPr>
          <w:p w14:paraId="44630305">
            <w:r>
              <w:rPr>
                <w:rFonts w:ascii="Arial" w:hAnsi="Arial" w:eastAsia="Noto Sans CJK SC"/>
                <w:b w:val="0"/>
                <w:sz w:val="17"/>
              </w:rPr>
              <w:t>结论：主流程已跑通，当前风险集中在补贴报表口径和设备稳定性。</w:t>
            </w:r>
          </w:p>
        </w:tc>
      </w:tr>
      <w:tr w14:paraId="351AB3BB">
        <w:trPr>
          <w:cantSplit/>
          <w:jc w:val="center"/>
        </w:trPr>
        <w:tc>
          <w:tcPr>
            <w:tcW w:w="1814" w:type="dxa"/>
            <w:vAlign w:val="center"/>
          </w:tcPr>
          <w:p w14:paraId="7F59780A">
            <w:r>
              <w:rPr>
                <w:rFonts w:ascii="Arial" w:hAnsi="Arial" w:eastAsia="Noto Sans CJK SC"/>
                <w:b w:val="0"/>
                <w:sz w:val="17"/>
              </w:rPr>
              <w:t>2. 主流程推进</w:t>
            </w:r>
          </w:p>
        </w:tc>
        <w:tc>
          <w:tcPr>
            <w:tcW w:w="2835" w:type="dxa"/>
            <w:vAlign w:val="center"/>
          </w:tcPr>
          <w:p w14:paraId="04C02BB9">
            <w:r>
              <w:rPr>
                <w:rFonts w:ascii="Arial" w:hAnsi="Arial" w:eastAsia="Noto Sans CJK SC"/>
                <w:b w:val="0"/>
                <w:sz w:val="17"/>
              </w:rPr>
              <w:t>客户核心流程是否跑通？差多少？</w:t>
            </w:r>
          </w:p>
        </w:tc>
        <w:tc>
          <w:tcPr>
            <w:tcW w:w="4706" w:type="dxa"/>
            <w:vAlign w:val="center"/>
          </w:tcPr>
          <w:p w14:paraId="50EDFD0C">
            <w:r>
              <w:rPr>
                <w:rFonts w:ascii="Arial" w:hAnsi="Arial" w:eastAsia="Noto Sans CJK SC"/>
                <w:b w:val="0"/>
                <w:sz w:val="17"/>
              </w:rPr>
              <w:t>完成点餐、取餐、结算主流程；待补财务对账子流程。</w:t>
            </w:r>
          </w:p>
        </w:tc>
      </w:tr>
      <w:tr w14:paraId="70B2197E">
        <w:trPr>
          <w:cantSplit/>
          <w:jc w:val="center"/>
        </w:trPr>
        <w:tc>
          <w:tcPr>
            <w:tcW w:w="1814" w:type="dxa"/>
            <w:vAlign w:val="center"/>
          </w:tcPr>
          <w:p w14:paraId="26769A14">
            <w:r>
              <w:rPr>
                <w:rFonts w:ascii="Arial" w:hAnsi="Arial" w:eastAsia="Noto Sans CJK SC"/>
                <w:b w:val="0"/>
                <w:sz w:val="17"/>
              </w:rPr>
              <w:t>3. 问题处理</w:t>
            </w:r>
          </w:p>
        </w:tc>
        <w:tc>
          <w:tcPr>
            <w:tcW w:w="2835" w:type="dxa"/>
            <w:vAlign w:val="center"/>
          </w:tcPr>
          <w:p w14:paraId="7D5C0C84">
            <w:r>
              <w:rPr>
                <w:rFonts w:ascii="Arial" w:hAnsi="Arial" w:eastAsia="Noto Sans CJK SC"/>
                <w:b w:val="0"/>
                <w:sz w:val="17"/>
              </w:rPr>
              <w:t>本周解决了哪些问题？新增哪些问题？</w:t>
            </w:r>
          </w:p>
        </w:tc>
        <w:tc>
          <w:tcPr>
            <w:tcW w:w="4706" w:type="dxa"/>
            <w:vAlign w:val="center"/>
          </w:tcPr>
          <w:p w14:paraId="41613894">
            <w:r>
              <w:rPr>
                <w:rFonts w:ascii="Arial" w:hAnsi="Arial" w:eastAsia="Noto Sans CJK SC"/>
                <w:b w:val="0"/>
                <w:sz w:val="17"/>
              </w:rPr>
              <w:t>新增 3 个问题，关闭 2 个，1 个待产研确认版本计划。</w:t>
            </w:r>
          </w:p>
        </w:tc>
      </w:tr>
      <w:tr w14:paraId="319DABB5">
        <w:trPr>
          <w:cantSplit/>
          <w:jc w:val="center"/>
        </w:trPr>
        <w:tc>
          <w:tcPr>
            <w:tcW w:w="1814" w:type="dxa"/>
            <w:vAlign w:val="center"/>
          </w:tcPr>
          <w:p w14:paraId="24E6445D">
            <w:r>
              <w:rPr>
                <w:rFonts w:ascii="Arial" w:hAnsi="Arial" w:eastAsia="Noto Sans CJK SC"/>
                <w:b w:val="0"/>
                <w:sz w:val="17"/>
              </w:rPr>
              <w:t>4. 客户协调</w:t>
            </w:r>
          </w:p>
        </w:tc>
        <w:tc>
          <w:tcPr>
            <w:tcW w:w="2835" w:type="dxa"/>
            <w:vAlign w:val="center"/>
          </w:tcPr>
          <w:p w14:paraId="09135473">
            <w:r>
              <w:rPr>
                <w:rFonts w:ascii="Arial" w:hAnsi="Arial" w:eastAsia="Noto Sans CJK SC"/>
                <w:b w:val="0"/>
                <w:sz w:val="17"/>
              </w:rPr>
              <w:t>和客户达成了什么共识？关键人是谁？</w:t>
            </w:r>
          </w:p>
        </w:tc>
        <w:tc>
          <w:tcPr>
            <w:tcW w:w="4706" w:type="dxa"/>
            <w:vAlign w:val="center"/>
          </w:tcPr>
          <w:p w14:paraId="7EE12AB4">
            <w:r>
              <w:rPr>
                <w:rFonts w:ascii="Arial" w:hAnsi="Arial" w:eastAsia="Noto Sans CJK SC"/>
                <w:b w:val="0"/>
                <w:sz w:val="17"/>
              </w:rPr>
              <w:t>已与客户运营负责人确认上线目标：先保障午餐高峰主流程。</w:t>
            </w:r>
          </w:p>
        </w:tc>
      </w:tr>
      <w:tr w14:paraId="13D644E4">
        <w:trPr>
          <w:cantSplit/>
          <w:jc w:val="center"/>
        </w:trPr>
        <w:tc>
          <w:tcPr>
            <w:tcW w:w="1814" w:type="dxa"/>
            <w:vAlign w:val="center"/>
          </w:tcPr>
          <w:p w14:paraId="24E00984">
            <w:r>
              <w:rPr>
                <w:rFonts w:ascii="Arial" w:hAnsi="Arial" w:eastAsia="Noto Sans CJK SC"/>
                <w:b w:val="0"/>
                <w:sz w:val="17"/>
              </w:rPr>
              <w:t>5. 产研/商务/销售协同</w:t>
            </w:r>
          </w:p>
        </w:tc>
        <w:tc>
          <w:tcPr>
            <w:tcW w:w="2835" w:type="dxa"/>
            <w:vAlign w:val="center"/>
          </w:tcPr>
          <w:p w14:paraId="045664D3">
            <w:r>
              <w:rPr>
                <w:rFonts w:ascii="Arial" w:hAnsi="Arial" w:eastAsia="Noto Sans CJK SC"/>
                <w:b w:val="0"/>
                <w:sz w:val="17"/>
              </w:rPr>
              <w:t>需要其他部门配合什么？截止时间是什么？</w:t>
            </w:r>
          </w:p>
        </w:tc>
        <w:tc>
          <w:tcPr>
            <w:tcW w:w="4706" w:type="dxa"/>
            <w:vAlign w:val="center"/>
          </w:tcPr>
          <w:p w14:paraId="2CD6BF5C">
            <w:r>
              <w:rPr>
                <w:rFonts w:ascii="Arial" w:hAnsi="Arial" w:eastAsia="Noto Sans CJK SC"/>
                <w:b w:val="0"/>
                <w:sz w:val="17"/>
              </w:rPr>
              <w:t>需产研周三前确认接口修复方案；商务周五前确认设备到货。</w:t>
            </w:r>
          </w:p>
        </w:tc>
      </w:tr>
      <w:tr w14:paraId="60C52A65">
        <w:trPr>
          <w:cantSplit/>
          <w:jc w:val="center"/>
        </w:trPr>
        <w:tc>
          <w:tcPr>
            <w:tcW w:w="1814" w:type="dxa"/>
            <w:vAlign w:val="center"/>
          </w:tcPr>
          <w:p w14:paraId="166CF235">
            <w:r>
              <w:rPr>
                <w:rFonts w:ascii="Arial" w:hAnsi="Arial" w:eastAsia="Noto Sans CJK SC"/>
                <w:b w:val="0"/>
                <w:sz w:val="17"/>
              </w:rPr>
              <w:t>6. 风险与成本</w:t>
            </w:r>
          </w:p>
        </w:tc>
        <w:tc>
          <w:tcPr>
            <w:tcW w:w="2835" w:type="dxa"/>
            <w:vAlign w:val="center"/>
          </w:tcPr>
          <w:p w14:paraId="0EA8F9FD">
            <w:r>
              <w:rPr>
                <w:rFonts w:ascii="Arial" w:hAnsi="Arial" w:eastAsia="Noto Sans CJK SC"/>
                <w:b w:val="0"/>
                <w:sz w:val="17"/>
              </w:rPr>
              <w:t>是否超期、超人天、超差旅？是否需升级？</w:t>
            </w:r>
          </w:p>
        </w:tc>
        <w:tc>
          <w:tcPr>
            <w:tcW w:w="4706" w:type="dxa"/>
            <w:vAlign w:val="center"/>
          </w:tcPr>
          <w:p w14:paraId="071BED53">
            <w:r>
              <w:rPr>
                <w:rFonts w:ascii="Arial" w:hAnsi="Arial" w:eastAsia="Noto Sans CJK SC"/>
                <w:b w:val="0"/>
                <w:sz w:val="17"/>
              </w:rPr>
              <w:t>现场驻留超过计划 2 天，建议客户确认剩余事项后转远程支持。</w:t>
            </w:r>
          </w:p>
        </w:tc>
      </w:tr>
      <w:tr w14:paraId="470E3543">
        <w:trPr>
          <w:cantSplit/>
          <w:jc w:val="center"/>
        </w:trPr>
        <w:tc>
          <w:tcPr>
            <w:tcW w:w="1814" w:type="dxa"/>
            <w:vAlign w:val="center"/>
          </w:tcPr>
          <w:p w14:paraId="2F77DDE8">
            <w:r>
              <w:rPr>
                <w:rFonts w:ascii="Arial" w:hAnsi="Arial" w:eastAsia="Noto Sans CJK SC"/>
                <w:b w:val="0"/>
                <w:sz w:val="17"/>
              </w:rPr>
              <w:t>7. 下周动作</w:t>
            </w:r>
          </w:p>
        </w:tc>
        <w:tc>
          <w:tcPr>
            <w:tcW w:w="2835" w:type="dxa"/>
            <w:vAlign w:val="center"/>
          </w:tcPr>
          <w:p w14:paraId="319E09B8">
            <w:r>
              <w:rPr>
                <w:rFonts w:ascii="Arial" w:hAnsi="Arial" w:eastAsia="Noto Sans CJK SC"/>
                <w:b w:val="0"/>
                <w:sz w:val="17"/>
              </w:rPr>
              <w:t>下周要完成什么，有无证据？</w:t>
            </w:r>
          </w:p>
        </w:tc>
        <w:tc>
          <w:tcPr>
            <w:tcW w:w="4706" w:type="dxa"/>
            <w:vAlign w:val="center"/>
          </w:tcPr>
          <w:p w14:paraId="5834B857">
            <w:r>
              <w:rPr>
                <w:rFonts w:ascii="Arial" w:hAnsi="Arial" w:eastAsia="Noto Sans CJK SC"/>
                <w:b w:val="0"/>
                <w:sz w:val="17"/>
              </w:rPr>
              <w:t>下周完成客户培训和上线确认，输出培训签到、上线截图、客户确认。</w:t>
            </w:r>
          </w:p>
        </w:tc>
      </w:tr>
    </w:tbl>
    <w:p w14:paraId="5BF28ADE"/>
    <w:p w14:paraId="37209EB8">
      <w:pPr>
        <w:pStyle w:val="3"/>
      </w:pPr>
      <w:r>
        <w:rPr>
          <w:rFonts w:ascii="Arial" w:hAnsi="Arial" w:eastAsia="Noto Sans CJK SC"/>
          <w:color w:val="1F4E79"/>
          <w:sz w:val="30"/>
        </w:rPr>
        <w:t>六、经验沉淀机制：项目结束必须输出“经验包”</w:t>
      </w:r>
    </w:p>
    <w:p w14:paraId="67659968">
      <w:pPr>
        <w:spacing w:before="0" w:after="120"/>
      </w:pPr>
      <w:r>
        <w:rPr>
          <w:rFonts w:ascii="Arial" w:hAnsi="Arial" w:eastAsia="Noto Sans CJK SC"/>
          <w:b w:val="0"/>
          <w:sz w:val="21"/>
        </w:rPr>
        <w:t>管理结论：项目经验不是个人口头经验，必须沉淀为团队资产。否则会出现“一人踩坑，全员重蹈”的问题。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4649"/>
        <w:gridCol w:w="2551"/>
      </w:tblGrid>
      <w:tr w14:paraId="41E1F9BD">
        <w:trPr>
          <w:cantSplit/>
          <w:jc w:val="center"/>
        </w:trPr>
        <w:tc>
          <w:tcPr>
            <w:tcW w:w="2154" w:type="dxa"/>
            <w:shd w:val="clear" w:color="auto" w:fill="E2F0D9"/>
            <w:vAlign w:val="center"/>
          </w:tcPr>
          <w:p w14:paraId="3A460586">
            <w:r>
              <w:rPr>
                <w:rFonts w:ascii="Arial" w:hAnsi="Arial" w:eastAsia="Noto Sans CJK SC"/>
                <w:b/>
                <w:sz w:val="18"/>
              </w:rPr>
              <w:t>经验包内容</w:t>
            </w:r>
          </w:p>
        </w:tc>
        <w:tc>
          <w:tcPr>
            <w:tcW w:w="4649" w:type="dxa"/>
            <w:shd w:val="clear" w:color="auto" w:fill="E2F0D9"/>
            <w:vAlign w:val="center"/>
          </w:tcPr>
          <w:p w14:paraId="775ED9C4">
            <w:r>
              <w:rPr>
                <w:rFonts w:ascii="Arial" w:hAnsi="Arial" w:eastAsia="Noto Sans CJK SC"/>
                <w:b/>
                <w:sz w:val="18"/>
              </w:rPr>
              <w:t>输出要求</w:t>
            </w:r>
          </w:p>
        </w:tc>
        <w:tc>
          <w:tcPr>
            <w:tcW w:w="2551" w:type="dxa"/>
            <w:shd w:val="clear" w:color="auto" w:fill="E2F0D9"/>
            <w:vAlign w:val="center"/>
          </w:tcPr>
          <w:p w14:paraId="7CE16395">
            <w:r>
              <w:rPr>
                <w:rFonts w:ascii="Arial" w:hAnsi="Arial" w:eastAsia="Noto Sans CJK SC"/>
                <w:b/>
                <w:sz w:val="18"/>
              </w:rPr>
              <w:t>使用场景</w:t>
            </w:r>
          </w:p>
        </w:tc>
      </w:tr>
      <w:tr w14:paraId="59E222E8">
        <w:trPr>
          <w:cantSplit/>
          <w:jc w:val="center"/>
        </w:trPr>
        <w:tc>
          <w:tcPr>
            <w:tcW w:w="2154" w:type="dxa"/>
            <w:vAlign w:val="center"/>
          </w:tcPr>
          <w:p w14:paraId="1387DE74">
            <w:r>
              <w:rPr>
                <w:rFonts w:ascii="Arial" w:hAnsi="Arial" w:eastAsia="Noto Sans CJK SC"/>
                <w:b w:val="0"/>
                <w:sz w:val="17"/>
              </w:rPr>
              <w:t>项目主流程图</w:t>
            </w:r>
          </w:p>
        </w:tc>
        <w:tc>
          <w:tcPr>
            <w:tcW w:w="4649" w:type="dxa"/>
            <w:vAlign w:val="center"/>
          </w:tcPr>
          <w:p w14:paraId="699A8EA9">
            <w:r>
              <w:rPr>
                <w:rFonts w:ascii="Arial" w:hAnsi="Arial" w:eastAsia="Noto Sans CJK SC"/>
                <w:b w:val="0"/>
                <w:sz w:val="17"/>
              </w:rPr>
              <w:t>画清客户业务从开始到结束的主流程、关键节点、系统/设备关系。</w:t>
            </w:r>
          </w:p>
        </w:tc>
        <w:tc>
          <w:tcPr>
            <w:tcW w:w="2551" w:type="dxa"/>
            <w:vAlign w:val="center"/>
          </w:tcPr>
          <w:p w14:paraId="7BDCD6C8">
            <w:r>
              <w:rPr>
                <w:rFonts w:ascii="Arial" w:hAnsi="Arial" w:eastAsia="Noto Sans CJK SC"/>
                <w:b w:val="0"/>
                <w:sz w:val="17"/>
              </w:rPr>
              <w:t>新项目售前评估、实施方案、客户沟通。</w:t>
            </w:r>
          </w:p>
        </w:tc>
      </w:tr>
      <w:tr w14:paraId="5BE8C927">
        <w:trPr>
          <w:cantSplit/>
          <w:jc w:val="center"/>
        </w:trPr>
        <w:tc>
          <w:tcPr>
            <w:tcW w:w="2154" w:type="dxa"/>
            <w:vAlign w:val="center"/>
          </w:tcPr>
          <w:p w14:paraId="60A9DBC1">
            <w:r>
              <w:rPr>
                <w:rFonts w:ascii="Arial" w:hAnsi="Arial" w:eastAsia="Noto Sans CJK SC"/>
                <w:b w:val="0"/>
                <w:sz w:val="17"/>
              </w:rPr>
              <w:t>标准配置清单</w:t>
            </w:r>
          </w:p>
        </w:tc>
        <w:tc>
          <w:tcPr>
            <w:tcW w:w="4649" w:type="dxa"/>
            <w:vAlign w:val="center"/>
          </w:tcPr>
          <w:p w14:paraId="09835C39">
            <w:r>
              <w:rPr>
                <w:rFonts w:ascii="Arial" w:hAnsi="Arial" w:eastAsia="Noto Sans CJK SC"/>
                <w:b w:val="0"/>
                <w:sz w:val="17"/>
              </w:rPr>
              <w:t>记录账号、权限、设备、补贴、报表、接口、数据导入等配置项。</w:t>
            </w:r>
          </w:p>
        </w:tc>
        <w:tc>
          <w:tcPr>
            <w:tcW w:w="2551" w:type="dxa"/>
            <w:vAlign w:val="center"/>
          </w:tcPr>
          <w:p w14:paraId="2C10CB1E">
            <w:r>
              <w:rPr>
                <w:rFonts w:ascii="Arial" w:hAnsi="Arial" w:eastAsia="Noto Sans CJK SC"/>
                <w:b w:val="0"/>
                <w:sz w:val="17"/>
              </w:rPr>
              <w:t>同类项目快速实施。</w:t>
            </w:r>
          </w:p>
        </w:tc>
      </w:tr>
      <w:tr w14:paraId="7A0CEE10">
        <w:trPr>
          <w:cantSplit/>
          <w:jc w:val="center"/>
        </w:trPr>
        <w:tc>
          <w:tcPr>
            <w:tcW w:w="2154" w:type="dxa"/>
            <w:vAlign w:val="center"/>
          </w:tcPr>
          <w:p w14:paraId="0D21B064">
            <w:r>
              <w:rPr>
                <w:rFonts w:ascii="Arial" w:hAnsi="Arial" w:eastAsia="Noto Sans CJK SC"/>
                <w:b w:val="0"/>
                <w:sz w:val="17"/>
              </w:rPr>
              <w:t>问题与解决方案库</w:t>
            </w:r>
          </w:p>
        </w:tc>
        <w:tc>
          <w:tcPr>
            <w:tcW w:w="4649" w:type="dxa"/>
            <w:vAlign w:val="center"/>
          </w:tcPr>
          <w:p w14:paraId="44D56499">
            <w:r>
              <w:rPr>
                <w:rFonts w:ascii="Arial" w:hAnsi="Arial" w:eastAsia="Noto Sans CJK SC"/>
                <w:b w:val="0"/>
                <w:sz w:val="17"/>
              </w:rPr>
              <w:t>记录问题现象、影响、原因、临时方案、永久方案、是否复发。</w:t>
            </w:r>
          </w:p>
        </w:tc>
        <w:tc>
          <w:tcPr>
            <w:tcW w:w="2551" w:type="dxa"/>
            <w:vAlign w:val="center"/>
          </w:tcPr>
          <w:p w14:paraId="67908661">
            <w:r>
              <w:rPr>
                <w:rFonts w:ascii="Arial" w:hAnsi="Arial" w:eastAsia="Noto Sans CJK SC"/>
                <w:b w:val="0"/>
                <w:sz w:val="17"/>
              </w:rPr>
              <w:t>售后处理、防复发、培训新人。</w:t>
            </w:r>
          </w:p>
        </w:tc>
      </w:tr>
      <w:tr w14:paraId="020BF734">
        <w:trPr>
          <w:cantSplit/>
          <w:jc w:val="center"/>
        </w:trPr>
        <w:tc>
          <w:tcPr>
            <w:tcW w:w="2154" w:type="dxa"/>
            <w:vAlign w:val="center"/>
          </w:tcPr>
          <w:p w14:paraId="0EFCEA87">
            <w:r>
              <w:rPr>
                <w:rFonts w:ascii="Arial" w:hAnsi="Arial" w:eastAsia="Noto Sans CJK SC"/>
                <w:b w:val="0"/>
                <w:sz w:val="17"/>
              </w:rPr>
              <w:t>客户沟通口径</w:t>
            </w:r>
          </w:p>
        </w:tc>
        <w:tc>
          <w:tcPr>
            <w:tcW w:w="4649" w:type="dxa"/>
            <w:vAlign w:val="center"/>
          </w:tcPr>
          <w:p w14:paraId="6F154D4B">
            <w:r>
              <w:rPr>
                <w:rFonts w:ascii="Arial" w:hAnsi="Arial" w:eastAsia="Noto Sans CJK SC"/>
                <w:b w:val="0"/>
                <w:sz w:val="17"/>
              </w:rPr>
              <w:t>沉淀如何解释主流程优先、子流程后置、非标需求评审等口径。</w:t>
            </w:r>
          </w:p>
        </w:tc>
        <w:tc>
          <w:tcPr>
            <w:tcW w:w="2551" w:type="dxa"/>
            <w:vAlign w:val="center"/>
          </w:tcPr>
          <w:p w14:paraId="725AD7E6">
            <w:r>
              <w:rPr>
                <w:rFonts w:ascii="Arial" w:hAnsi="Arial" w:eastAsia="Noto Sans CJK SC"/>
                <w:b w:val="0"/>
                <w:sz w:val="17"/>
              </w:rPr>
              <w:t>现场客户沟通、销售预期管理。</w:t>
            </w:r>
          </w:p>
        </w:tc>
      </w:tr>
      <w:tr w14:paraId="76B40BA7">
        <w:trPr>
          <w:cantSplit/>
          <w:jc w:val="center"/>
        </w:trPr>
        <w:tc>
          <w:tcPr>
            <w:tcW w:w="2154" w:type="dxa"/>
            <w:vAlign w:val="center"/>
          </w:tcPr>
          <w:p w14:paraId="35B4D7D3">
            <w:r>
              <w:rPr>
                <w:rFonts w:ascii="Arial" w:hAnsi="Arial" w:eastAsia="Noto Sans CJK SC"/>
                <w:b w:val="0"/>
                <w:sz w:val="17"/>
              </w:rPr>
              <w:t>风险提醒清单</w:t>
            </w:r>
          </w:p>
        </w:tc>
        <w:tc>
          <w:tcPr>
            <w:tcW w:w="4649" w:type="dxa"/>
            <w:vAlign w:val="center"/>
          </w:tcPr>
          <w:p w14:paraId="32B040F3">
            <w:r>
              <w:rPr>
                <w:rFonts w:ascii="Arial" w:hAnsi="Arial" w:eastAsia="Noto Sans CJK SC"/>
                <w:b w:val="0"/>
                <w:sz w:val="17"/>
              </w:rPr>
              <w:t>列明下一次同类项目必须提前确认的事项。</w:t>
            </w:r>
          </w:p>
        </w:tc>
        <w:tc>
          <w:tcPr>
            <w:tcW w:w="2551" w:type="dxa"/>
            <w:vAlign w:val="center"/>
          </w:tcPr>
          <w:p w14:paraId="75E9F7D0">
            <w:r>
              <w:rPr>
                <w:rFonts w:ascii="Arial" w:hAnsi="Arial" w:eastAsia="Noto Sans CJK SC"/>
                <w:b w:val="0"/>
                <w:sz w:val="17"/>
              </w:rPr>
              <w:t>售前转交付门禁。</w:t>
            </w:r>
          </w:p>
        </w:tc>
      </w:tr>
      <w:tr w14:paraId="0F272BE8">
        <w:trPr>
          <w:cantSplit/>
          <w:jc w:val="center"/>
        </w:trPr>
        <w:tc>
          <w:tcPr>
            <w:tcW w:w="2154" w:type="dxa"/>
            <w:vAlign w:val="center"/>
          </w:tcPr>
          <w:p w14:paraId="7966010A">
            <w:r>
              <w:rPr>
                <w:rFonts w:ascii="Arial" w:hAnsi="Arial" w:eastAsia="Noto Sans CJK SC"/>
                <w:b w:val="0"/>
                <w:sz w:val="17"/>
              </w:rPr>
              <w:t>培训和验收资料</w:t>
            </w:r>
          </w:p>
        </w:tc>
        <w:tc>
          <w:tcPr>
            <w:tcW w:w="4649" w:type="dxa"/>
            <w:vAlign w:val="center"/>
          </w:tcPr>
          <w:p w14:paraId="43811A84">
            <w:r>
              <w:rPr>
                <w:rFonts w:ascii="Arial" w:hAnsi="Arial" w:eastAsia="Noto Sans CJK SC"/>
                <w:b w:val="0"/>
                <w:sz w:val="17"/>
              </w:rPr>
              <w:t>沉淀客户培训材料、签到、操作手册、验收清单。</w:t>
            </w:r>
          </w:p>
        </w:tc>
        <w:tc>
          <w:tcPr>
            <w:tcW w:w="2551" w:type="dxa"/>
            <w:vAlign w:val="center"/>
          </w:tcPr>
          <w:p w14:paraId="20DA529D">
            <w:r>
              <w:rPr>
                <w:rFonts w:ascii="Arial" w:hAnsi="Arial" w:eastAsia="Noto Sans CJK SC"/>
                <w:b w:val="0"/>
                <w:sz w:val="17"/>
              </w:rPr>
              <w:t>上线培训、验收归档。</w:t>
            </w:r>
          </w:p>
        </w:tc>
      </w:tr>
    </w:tbl>
    <w:p w14:paraId="3A962709"/>
    <w:p w14:paraId="6C8A7AB8">
      <w:pPr>
        <w:spacing w:before="0" w:after="120"/>
      </w:pPr>
      <w:r>
        <w:rPr>
          <w:rFonts w:ascii="Arial" w:hAnsi="Arial" w:eastAsia="Noto Sans CJK SC"/>
          <w:b/>
          <w:sz w:val="21"/>
        </w:rPr>
        <w:t>执行节奏：重点项目阶段性结束后 5 个工作日内完成经验包；每月组织一次交付复盘会；每季度形成一版标准交付包更新。</w:t>
      </w:r>
    </w:p>
    <w:p w14:paraId="505F9B20">
      <w:pPr>
        <w:pStyle w:val="3"/>
      </w:pPr>
      <w:r>
        <w:rPr>
          <w:rFonts w:ascii="Arial" w:hAnsi="Arial" w:eastAsia="Noto Sans CJK SC"/>
          <w:color w:val="1F4E79"/>
          <w:sz w:val="30"/>
        </w:rPr>
        <w:t>七、非标项目与成本控制结论</w:t>
      </w:r>
    </w:p>
    <w:p w14:paraId="35E70DB8">
      <w:pPr>
        <w:spacing w:before="0" w:after="120"/>
      </w:pPr>
      <w:r>
        <w:rPr>
          <w:rFonts w:ascii="Arial" w:hAnsi="Arial" w:eastAsia="Noto Sans CJK SC"/>
          <w:b w:val="0"/>
          <w:sz w:val="21"/>
        </w:rPr>
        <w:t>非标项目成本高的根因，不是单个交付人员的问题，而是售前承诺、合同边界、产品标准化、实施测试和客户配合没有前置统一。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102"/>
        <w:gridCol w:w="2438"/>
      </w:tblGrid>
      <w:tr w14:paraId="01499668">
        <w:trPr>
          <w:cantSplit/>
          <w:jc w:val="center"/>
        </w:trPr>
        <w:tc>
          <w:tcPr>
            <w:tcW w:w="1814" w:type="dxa"/>
            <w:shd w:val="clear" w:color="auto" w:fill="FFF2CC"/>
            <w:vAlign w:val="center"/>
          </w:tcPr>
          <w:p w14:paraId="5A0F8B57">
            <w:r>
              <w:rPr>
                <w:rFonts w:ascii="Arial" w:hAnsi="Arial" w:eastAsia="Noto Sans CJK SC"/>
                <w:b/>
                <w:sz w:val="18"/>
              </w:rPr>
              <w:t>管控项</w:t>
            </w:r>
          </w:p>
        </w:tc>
        <w:tc>
          <w:tcPr>
            <w:tcW w:w="5102" w:type="dxa"/>
            <w:shd w:val="clear" w:color="auto" w:fill="FFF2CC"/>
            <w:vAlign w:val="center"/>
          </w:tcPr>
          <w:p w14:paraId="189FDC39">
            <w:r>
              <w:rPr>
                <w:rFonts w:ascii="Arial" w:hAnsi="Arial" w:eastAsia="Noto Sans CJK SC"/>
                <w:b/>
                <w:sz w:val="18"/>
              </w:rPr>
              <w:t>结论性要求</w:t>
            </w:r>
          </w:p>
        </w:tc>
        <w:tc>
          <w:tcPr>
            <w:tcW w:w="2438" w:type="dxa"/>
            <w:shd w:val="clear" w:color="auto" w:fill="FFF2CC"/>
            <w:vAlign w:val="center"/>
          </w:tcPr>
          <w:p w14:paraId="7E80F692">
            <w:r>
              <w:rPr>
                <w:rFonts w:ascii="Arial" w:hAnsi="Arial" w:eastAsia="Noto Sans CJK SC"/>
                <w:b/>
                <w:sz w:val="18"/>
              </w:rPr>
              <w:t>责任部门</w:t>
            </w:r>
          </w:p>
        </w:tc>
      </w:tr>
      <w:tr w14:paraId="608FCB76">
        <w:trPr>
          <w:cantSplit/>
          <w:jc w:val="center"/>
        </w:trPr>
        <w:tc>
          <w:tcPr>
            <w:tcW w:w="1814" w:type="dxa"/>
            <w:vAlign w:val="center"/>
          </w:tcPr>
          <w:p w14:paraId="32F84E49">
            <w:r>
              <w:rPr>
                <w:rFonts w:ascii="Arial" w:hAnsi="Arial" w:eastAsia="Noto Sans CJK SC"/>
                <w:b w:val="0"/>
                <w:sz w:val="17"/>
              </w:rPr>
              <w:t>非标需求</w:t>
            </w:r>
          </w:p>
        </w:tc>
        <w:tc>
          <w:tcPr>
            <w:tcW w:w="5102" w:type="dxa"/>
            <w:vAlign w:val="center"/>
          </w:tcPr>
          <w:p w14:paraId="05C77F19">
            <w:r>
              <w:rPr>
                <w:rFonts w:ascii="Arial" w:hAnsi="Arial" w:eastAsia="Noto Sans CJK SC"/>
                <w:b w:val="0"/>
                <w:sz w:val="17"/>
              </w:rPr>
              <w:t>必须评审是否合同范围内、是否标准产品能力、是否影响主流程、是否需要收费或变更单。</w:t>
            </w:r>
          </w:p>
        </w:tc>
        <w:tc>
          <w:tcPr>
            <w:tcW w:w="2438" w:type="dxa"/>
            <w:vAlign w:val="center"/>
          </w:tcPr>
          <w:p w14:paraId="64303BCF">
            <w:r>
              <w:rPr>
                <w:rFonts w:ascii="Arial" w:hAnsi="Arial" w:eastAsia="Noto Sans CJK SC"/>
                <w:b w:val="0"/>
                <w:sz w:val="17"/>
              </w:rPr>
              <w:t>销售、交付、产研、商务</w:t>
            </w:r>
          </w:p>
        </w:tc>
      </w:tr>
      <w:tr w14:paraId="13A517F3">
        <w:trPr>
          <w:cantSplit/>
          <w:jc w:val="center"/>
        </w:trPr>
        <w:tc>
          <w:tcPr>
            <w:tcW w:w="1814" w:type="dxa"/>
            <w:vAlign w:val="center"/>
          </w:tcPr>
          <w:p w14:paraId="0E154A25">
            <w:r>
              <w:rPr>
                <w:rFonts w:ascii="Arial" w:hAnsi="Arial" w:eastAsia="Noto Sans CJK SC"/>
                <w:b w:val="0"/>
                <w:sz w:val="17"/>
              </w:rPr>
              <w:t>实施周期</w:t>
            </w:r>
          </w:p>
        </w:tc>
        <w:tc>
          <w:tcPr>
            <w:tcW w:w="5102" w:type="dxa"/>
            <w:vAlign w:val="center"/>
          </w:tcPr>
          <w:p w14:paraId="449FC28E">
            <w:r>
              <w:rPr>
                <w:rFonts w:ascii="Arial" w:hAnsi="Arial" w:eastAsia="Noto Sans CJK SC"/>
                <w:b w:val="0"/>
                <w:sz w:val="17"/>
              </w:rPr>
              <w:t>交付必须参与工期评估；销售不得独自承诺上线时间。</w:t>
            </w:r>
          </w:p>
        </w:tc>
        <w:tc>
          <w:tcPr>
            <w:tcW w:w="2438" w:type="dxa"/>
            <w:vAlign w:val="center"/>
          </w:tcPr>
          <w:p w14:paraId="5BDEDEF9">
            <w:r>
              <w:rPr>
                <w:rFonts w:ascii="Arial" w:hAnsi="Arial" w:eastAsia="Noto Sans CJK SC"/>
                <w:b w:val="0"/>
                <w:sz w:val="17"/>
              </w:rPr>
              <w:t>销售、交付</w:t>
            </w:r>
          </w:p>
        </w:tc>
      </w:tr>
      <w:tr w14:paraId="6B0B3840">
        <w:trPr>
          <w:cantSplit/>
          <w:jc w:val="center"/>
        </w:trPr>
        <w:tc>
          <w:tcPr>
            <w:tcW w:w="1814" w:type="dxa"/>
            <w:vAlign w:val="center"/>
          </w:tcPr>
          <w:p w14:paraId="56C06E37">
            <w:r>
              <w:rPr>
                <w:rFonts w:ascii="Arial" w:hAnsi="Arial" w:eastAsia="Noto Sans CJK SC"/>
                <w:b w:val="0"/>
                <w:sz w:val="17"/>
              </w:rPr>
              <w:t>成本归属</w:t>
            </w:r>
          </w:p>
        </w:tc>
        <w:tc>
          <w:tcPr>
            <w:tcW w:w="5102" w:type="dxa"/>
            <w:vAlign w:val="center"/>
          </w:tcPr>
          <w:p w14:paraId="6B62C9FF">
            <w:r>
              <w:rPr>
                <w:rFonts w:ascii="Arial" w:hAnsi="Arial" w:eastAsia="Noto Sans CJK SC"/>
                <w:b w:val="0"/>
                <w:sz w:val="17"/>
              </w:rPr>
              <w:t>差旅、人天、硬件更换、邮寄、供应商响应等成本必须记录并归因。</w:t>
            </w:r>
          </w:p>
        </w:tc>
        <w:tc>
          <w:tcPr>
            <w:tcW w:w="2438" w:type="dxa"/>
            <w:vAlign w:val="center"/>
          </w:tcPr>
          <w:p w14:paraId="1FE28506">
            <w:r>
              <w:rPr>
                <w:rFonts w:ascii="Arial" w:hAnsi="Arial" w:eastAsia="Noto Sans CJK SC"/>
                <w:b w:val="0"/>
                <w:sz w:val="17"/>
              </w:rPr>
              <w:t>交付、商务</w:t>
            </w:r>
          </w:p>
        </w:tc>
      </w:tr>
      <w:tr w14:paraId="2BC0CE0A">
        <w:trPr>
          <w:cantSplit/>
          <w:jc w:val="center"/>
        </w:trPr>
        <w:tc>
          <w:tcPr>
            <w:tcW w:w="1814" w:type="dxa"/>
            <w:vAlign w:val="center"/>
          </w:tcPr>
          <w:p w14:paraId="39340A0A">
            <w:r>
              <w:rPr>
                <w:rFonts w:ascii="Arial" w:hAnsi="Arial" w:eastAsia="Noto Sans CJK SC"/>
                <w:b w:val="0"/>
                <w:sz w:val="17"/>
              </w:rPr>
              <w:t>标准产品包</w:t>
            </w:r>
          </w:p>
        </w:tc>
        <w:tc>
          <w:tcPr>
            <w:tcW w:w="5102" w:type="dxa"/>
            <w:vAlign w:val="center"/>
          </w:tcPr>
          <w:p w14:paraId="733BE303">
            <w:r>
              <w:rPr>
                <w:rFonts w:ascii="Arial" w:hAnsi="Arial" w:eastAsia="Noto Sans CJK SC"/>
                <w:b w:val="0"/>
                <w:sz w:val="17"/>
              </w:rPr>
              <w:t>以行业主流程为单位沉淀标准功能、标准设备、标准培训、标准验收。</w:t>
            </w:r>
          </w:p>
        </w:tc>
        <w:tc>
          <w:tcPr>
            <w:tcW w:w="2438" w:type="dxa"/>
            <w:vAlign w:val="center"/>
          </w:tcPr>
          <w:p w14:paraId="52A24E66">
            <w:r>
              <w:rPr>
                <w:rFonts w:ascii="Arial" w:hAnsi="Arial" w:eastAsia="Noto Sans CJK SC"/>
                <w:b w:val="0"/>
                <w:sz w:val="17"/>
              </w:rPr>
              <w:t>产研、交付</w:t>
            </w:r>
          </w:p>
        </w:tc>
      </w:tr>
      <w:tr w14:paraId="12319A05">
        <w:trPr>
          <w:cantSplit/>
          <w:jc w:val="center"/>
        </w:trPr>
        <w:tc>
          <w:tcPr>
            <w:tcW w:w="1814" w:type="dxa"/>
            <w:vAlign w:val="center"/>
          </w:tcPr>
          <w:p w14:paraId="23AD79A6">
            <w:r>
              <w:rPr>
                <w:rFonts w:ascii="Arial" w:hAnsi="Arial" w:eastAsia="Noto Sans CJK SC"/>
                <w:b w:val="0"/>
                <w:sz w:val="17"/>
              </w:rPr>
              <w:t>收费模式</w:t>
            </w:r>
          </w:p>
        </w:tc>
        <w:tc>
          <w:tcPr>
            <w:tcW w:w="5102" w:type="dxa"/>
            <w:vAlign w:val="center"/>
          </w:tcPr>
          <w:p w14:paraId="038CA5AF">
            <w:r>
              <w:rPr>
                <w:rFonts w:ascii="Arial" w:hAnsi="Arial" w:eastAsia="Noto Sans CJK SC"/>
                <w:b w:val="0"/>
                <w:sz w:val="17"/>
              </w:rPr>
              <w:t>非标阶段以成本记录为主；标准化后逐步探索按人天/服务包报价。</w:t>
            </w:r>
          </w:p>
        </w:tc>
        <w:tc>
          <w:tcPr>
            <w:tcW w:w="2438" w:type="dxa"/>
            <w:vAlign w:val="center"/>
          </w:tcPr>
          <w:p w14:paraId="3CF151CE">
            <w:r>
              <w:rPr>
                <w:rFonts w:ascii="Arial" w:hAnsi="Arial" w:eastAsia="Noto Sans CJK SC"/>
                <w:b w:val="0"/>
                <w:sz w:val="17"/>
              </w:rPr>
              <w:t>商务、销售、交付</w:t>
            </w:r>
          </w:p>
        </w:tc>
      </w:tr>
    </w:tbl>
    <w:p w14:paraId="3231796B"/>
    <w:p w14:paraId="503715BE">
      <w:pPr>
        <w:pStyle w:val="3"/>
      </w:pPr>
      <w:r>
        <w:rPr>
          <w:rFonts w:ascii="Arial" w:hAnsi="Arial" w:eastAsia="Noto Sans CJK SC"/>
          <w:color w:val="1F4E79"/>
          <w:sz w:val="30"/>
        </w:rPr>
        <w:t>八、跨部门协作机制</w:t>
      </w:r>
    </w:p>
    <w:p w14:paraId="327CE33D">
      <w:pPr>
        <w:spacing w:before="0" w:after="120"/>
      </w:pPr>
      <w:r>
        <w:rPr>
          <w:rFonts w:ascii="Arial" w:hAnsi="Arial" w:eastAsia="Noto Sans CJK SC"/>
          <w:b w:val="0"/>
          <w:sz w:val="21"/>
        </w:rPr>
        <w:t>项目客户现场由交付牵头，但项目能否高质量交付取决于销售、商务、产研、推广、客服质量的协作闭环。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3685"/>
      </w:tblGrid>
      <w:tr w14:paraId="67634EAC">
        <w:trPr>
          <w:cantSplit/>
          <w:jc w:val="center"/>
        </w:trPr>
        <w:tc>
          <w:tcPr>
            <w:tcW w:w="1701" w:type="dxa"/>
            <w:shd w:val="clear" w:color="auto" w:fill="D9EAF7"/>
            <w:vAlign w:val="center"/>
          </w:tcPr>
          <w:p w14:paraId="4D233389">
            <w:r>
              <w:rPr>
                <w:rFonts w:ascii="Arial" w:hAnsi="Arial" w:eastAsia="Noto Sans CJK SC"/>
                <w:b/>
                <w:sz w:val="18"/>
              </w:rPr>
              <w:t>部门</w:t>
            </w:r>
          </w:p>
        </w:tc>
        <w:tc>
          <w:tcPr>
            <w:tcW w:w="3969" w:type="dxa"/>
            <w:shd w:val="clear" w:color="auto" w:fill="D9EAF7"/>
            <w:vAlign w:val="center"/>
          </w:tcPr>
          <w:p w14:paraId="02AD63AB">
            <w:r>
              <w:rPr>
                <w:rFonts w:ascii="Arial" w:hAnsi="Arial" w:eastAsia="Noto Sans CJK SC"/>
                <w:b/>
                <w:sz w:val="18"/>
              </w:rPr>
              <w:t>必须承担的职责</w:t>
            </w:r>
          </w:p>
        </w:tc>
        <w:tc>
          <w:tcPr>
            <w:tcW w:w="3685" w:type="dxa"/>
            <w:shd w:val="clear" w:color="auto" w:fill="D9EAF7"/>
            <w:vAlign w:val="center"/>
          </w:tcPr>
          <w:p w14:paraId="0318BB11">
            <w:r>
              <w:rPr>
                <w:rFonts w:ascii="Arial" w:hAnsi="Arial" w:eastAsia="Noto Sans CJK SC"/>
                <w:b/>
                <w:sz w:val="18"/>
              </w:rPr>
              <w:t>交付要求/边界</w:t>
            </w:r>
          </w:p>
        </w:tc>
      </w:tr>
      <w:tr w14:paraId="49DAA8C1">
        <w:trPr>
          <w:cantSplit/>
          <w:jc w:val="center"/>
        </w:trPr>
        <w:tc>
          <w:tcPr>
            <w:tcW w:w="1701" w:type="dxa"/>
            <w:vAlign w:val="center"/>
          </w:tcPr>
          <w:p w14:paraId="6C2493B6">
            <w:r>
              <w:rPr>
                <w:rFonts w:ascii="Arial" w:hAnsi="Arial" w:eastAsia="Noto Sans CJK SC"/>
                <w:b w:val="0"/>
                <w:sz w:val="17"/>
              </w:rPr>
              <w:t>销售/售前</w:t>
            </w:r>
          </w:p>
        </w:tc>
        <w:tc>
          <w:tcPr>
            <w:tcW w:w="3969" w:type="dxa"/>
            <w:vAlign w:val="center"/>
          </w:tcPr>
          <w:p w14:paraId="6FC39A44">
            <w:r>
              <w:rPr>
                <w:rFonts w:ascii="Arial" w:hAnsi="Arial" w:eastAsia="Noto Sans CJK SC"/>
                <w:b w:val="0"/>
                <w:sz w:val="17"/>
              </w:rPr>
              <w:t>收集客户需求、客户目标、关键人、业务流程、口头承诺、验收预期；参与客户预期管理。</w:t>
            </w:r>
          </w:p>
        </w:tc>
        <w:tc>
          <w:tcPr>
            <w:tcW w:w="3685" w:type="dxa"/>
            <w:vAlign w:val="center"/>
          </w:tcPr>
          <w:p w14:paraId="7BA1D432">
            <w:r>
              <w:rPr>
                <w:rFonts w:ascii="Arial" w:hAnsi="Arial" w:eastAsia="Noto Sans CJK SC"/>
                <w:b w:val="0"/>
                <w:sz w:val="17"/>
              </w:rPr>
              <w:t>售前资料不齐不得进入正式交付；未经交付和产研评估，不得承诺非标功能和上线周期。</w:t>
            </w:r>
          </w:p>
        </w:tc>
      </w:tr>
      <w:tr w14:paraId="17B59EB4">
        <w:trPr>
          <w:cantSplit/>
          <w:jc w:val="center"/>
        </w:trPr>
        <w:tc>
          <w:tcPr>
            <w:tcW w:w="1701" w:type="dxa"/>
            <w:vAlign w:val="center"/>
          </w:tcPr>
          <w:p w14:paraId="4D3E0548">
            <w:r>
              <w:rPr>
                <w:rFonts w:ascii="Arial" w:hAnsi="Arial" w:eastAsia="Noto Sans CJK SC"/>
                <w:b w:val="0"/>
                <w:sz w:val="17"/>
              </w:rPr>
              <w:t>商务中心</w:t>
            </w:r>
          </w:p>
        </w:tc>
        <w:tc>
          <w:tcPr>
            <w:tcW w:w="3969" w:type="dxa"/>
            <w:vAlign w:val="center"/>
          </w:tcPr>
          <w:p w14:paraId="2E3631DA">
            <w:r>
              <w:rPr>
                <w:rFonts w:ascii="Arial" w:hAnsi="Arial" w:eastAsia="Noto Sans CJK SC"/>
                <w:b w:val="0"/>
                <w:sz w:val="17"/>
              </w:rPr>
              <w:t>维护标准报价单，明确合同范围、采购、发货、供应商、回款、验收条款。</w:t>
            </w:r>
          </w:p>
        </w:tc>
        <w:tc>
          <w:tcPr>
            <w:tcW w:w="3685" w:type="dxa"/>
            <w:vAlign w:val="center"/>
          </w:tcPr>
          <w:p w14:paraId="298324C6">
            <w:r>
              <w:rPr>
                <w:rFonts w:ascii="Arial" w:hAnsi="Arial" w:eastAsia="Noto Sans CJK SC"/>
                <w:b w:val="0"/>
                <w:sz w:val="17"/>
              </w:rPr>
              <w:t>商务节点必须进入交付计划；设备和供应商问题由商务牵头协调，交付记录影响。</w:t>
            </w:r>
          </w:p>
        </w:tc>
      </w:tr>
      <w:tr w14:paraId="75855EBF">
        <w:trPr>
          <w:cantSplit/>
          <w:jc w:val="center"/>
        </w:trPr>
        <w:tc>
          <w:tcPr>
            <w:tcW w:w="1701" w:type="dxa"/>
            <w:vAlign w:val="center"/>
          </w:tcPr>
          <w:p w14:paraId="264BD9DA">
            <w:r>
              <w:rPr>
                <w:rFonts w:ascii="Arial" w:hAnsi="Arial" w:eastAsia="Noto Sans CJK SC"/>
                <w:b w:val="0"/>
                <w:sz w:val="17"/>
              </w:rPr>
              <w:t>数字技术中心/产研</w:t>
            </w:r>
          </w:p>
        </w:tc>
        <w:tc>
          <w:tcPr>
            <w:tcW w:w="3969" w:type="dxa"/>
            <w:vAlign w:val="center"/>
          </w:tcPr>
          <w:p w14:paraId="684A8D01">
            <w:r>
              <w:rPr>
                <w:rFonts w:ascii="Arial" w:hAnsi="Arial" w:eastAsia="Noto Sans CJK SC"/>
                <w:b w:val="0"/>
                <w:sz w:val="17"/>
              </w:rPr>
              <w:t>输出标准产品包、技术方案、版本计划、非标可行性、缺陷修复和需求池优先级。</w:t>
            </w:r>
          </w:p>
        </w:tc>
        <w:tc>
          <w:tcPr>
            <w:tcW w:w="3685" w:type="dxa"/>
            <w:vAlign w:val="center"/>
          </w:tcPr>
          <w:p w14:paraId="7AAC582A">
            <w:r>
              <w:rPr>
                <w:rFonts w:ascii="Arial" w:hAnsi="Arial" w:eastAsia="Noto Sans CJK SC"/>
                <w:b w:val="0"/>
                <w:sz w:val="17"/>
              </w:rPr>
              <w:t>产研不直接管理客户项目进度；技术承诺须通过交付统一对客户输出。</w:t>
            </w:r>
          </w:p>
        </w:tc>
      </w:tr>
      <w:tr w14:paraId="0C662DA6">
        <w:trPr>
          <w:cantSplit/>
          <w:jc w:val="center"/>
        </w:trPr>
        <w:tc>
          <w:tcPr>
            <w:tcW w:w="1701" w:type="dxa"/>
            <w:vAlign w:val="center"/>
          </w:tcPr>
          <w:p w14:paraId="76AC6A59">
            <w:r>
              <w:rPr>
                <w:rFonts w:ascii="Arial" w:hAnsi="Arial" w:eastAsia="Noto Sans CJK SC"/>
                <w:b w:val="0"/>
                <w:sz w:val="17"/>
              </w:rPr>
              <w:t>推广中心</w:t>
            </w:r>
          </w:p>
        </w:tc>
        <w:tc>
          <w:tcPr>
            <w:tcW w:w="3969" w:type="dxa"/>
            <w:vAlign w:val="center"/>
          </w:tcPr>
          <w:p w14:paraId="5E0C034B">
            <w:r>
              <w:rPr>
                <w:rFonts w:ascii="Arial" w:hAnsi="Arial" w:eastAsia="Noto Sans CJK SC"/>
                <w:b w:val="0"/>
                <w:sz w:val="17"/>
              </w:rPr>
              <w:t>沉淀产品卖点、行业方案、FAQ、客户案例，形成统一对外口径。</w:t>
            </w:r>
          </w:p>
        </w:tc>
        <w:tc>
          <w:tcPr>
            <w:tcW w:w="3685" w:type="dxa"/>
            <w:vAlign w:val="center"/>
          </w:tcPr>
          <w:p w14:paraId="4F21C11A">
            <w:r>
              <w:rPr>
                <w:rFonts w:ascii="Arial" w:hAnsi="Arial" w:eastAsia="Noto Sans CJK SC"/>
                <w:b w:val="0"/>
                <w:sz w:val="17"/>
              </w:rPr>
              <w:t>推广材料必须基于已验证标准产品能力和交付经验，不能扩大宣传。</w:t>
            </w:r>
          </w:p>
        </w:tc>
      </w:tr>
      <w:tr w14:paraId="0282A146">
        <w:trPr>
          <w:cantSplit/>
          <w:jc w:val="center"/>
        </w:trPr>
        <w:tc>
          <w:tcPr>
            <w:tcW w:w="1701" w:type="dxa"/>
            <w:vAlign w:val="center"/>
          </w:tcPr>
          <w:p w14:paraId="1A512458">
            <w:pPr>
              <w:rPr>
                <w:rFonts w:hint="eastAsia" w:eastAsia="Noto Sans CJK SC"/>
                <w:lang w:eastAsia="zh-CN"/>
              </w:rPr>
            </w:pPr>
            <w:r>
              <w:rPr>
                <w:rFonts w:ascii="Arial" w:hAnsi="Arial" w:eastAsia="Noto Sans CJK SC"/>
                <w:b w:val="0"/>
                <w:sz w:val="17"/>
              </w:rPr>
              <w:t>客服质量/客户成功</w:t>
            </w:r>
            <w:r>
              <w:rPr>
                <w:rFonts w:hint="eastAsia"/>
                <w:b w:val="0"/>
                <w:sz w:val="17"/>
                <w:lang w:eastAsia="zh-CN"/>
              </w:rPr>
              <w:t>（</w:t>
            </w:r>
            <w:r>
              <w:rPr>
                <w:rFonts w:hint="eastAsia"/>
                <w:b w:val="0"/>
                <w:sz w:val="17"/>
                <w:lang w:val="en-US" w:eastAsia="zh-CN"/>
              </w:rPr>
              <w:t>未来</w:t>
            </w:r>
            <w:bookmarkStart w:id="0" w:name="_GoBack"/>
            <w:bookmarkEnd w:id="0"/>
            <w:r>
              <w:rPr>
                <w:rFonts w:hint="eastAsia"/>
                <w:b w:val="0"/>
                <w:sz w:val="17"/>
                <w:lang w:eastAsia="zh-CN"/>
              </w:rPr>
              <w:t>）</w:t>
            </w:r>
          </w:p>
        </w:tc>
        <w:tc>
          <w:tcPr>
            <w:tcW w:w="3969" w:type="dxa"/>
            <w:vAlign w:val="center"/>
          </w:tcPr>
          <w:p w14:paraId="5C7072A6">
            <w:r>
              <w:rPr>
                <w:rFonts w:ascii="Arial" w:hAnsi="Arial" w:eastAsia="Noto Sans CJK SC"/>
                <w:b w:val="0"/>
                <w:sz w:val="17"/>
              </w:rPr>
              <w:t>接收投诉、回访客户、监督文档质量、参与售后移交和满意度调查。</w:t>
            </w:r>
          </w:p>
        </w:tc>
        <w:tc>
          <w:tcPr>
            <w:tcW w:w="3685" w:type="dxa"/>
            <w:vAlign w:val="center"/>
          </w:tcPr>
          <w:p w14:paraId="6591B445">
            <w:r>
              <w:rPr>
                <w:rFonts w:ascii="Arial" w:hAnsi="Arial" w:eastAsia="Noto Sans CJK SC"/>
                <w:b w:val="0"/>
                <w:sz w:val="17"/>
              </w:rPr>
              <w:t>售后问题必须回流到交付问题库和产研需求池，不得只做口头处理。</w:t>
            </w:r>
          </w:p>
        </w:tc>
      </w:tr>
      <w:tr w14:paraId="5722428E">
        <w:trPr>
          <w:cantSplit/>
          <w:jc w:val="center"/>
        </w:trPr>
        <w:tc>
          <w:tcPr>
            <w:tcW w:w="1701" w:type="dxa"/>
            <w:vAlign w:val="center"/>
          </w:tcPr>
          <w:p w14:paraId="4AD65036">
            <w:r>
              <w:rPr>
                <w:rFonts w:ascii="Arial" w:hAnsi="Arial" w:eastAsia="Noto Sans CJK SC"/>
                <w:b w:val="0"/>
                <w:sz w:val="17"/>
              </w:rPr>
              <w:t>交付实施部</w:t>
            </w:r>
          </w:p>
        </w:tc>
        <w:tc>
          <w:tcPr>
            <w:tcW w:w="3969" w:type="dxa"/>
            <w:vAlign w:val="center"/>
          </w:tcPr>
          <w:p w14:paraId="141850A9">
            <w:r>
              <w:rPr>
                <w:rFonts w:ascii="Arial" w:hAnsi="Arial" w:eastAsia="Noto Sans CJK SC"/>
                <w:b w:val="0"/>
                <w:sz w:val="17"/>
              </w:rPr>
              <w:t>工期评估、实施计划、现场推进、周报、问题闭环、验收移交、经验沉淀。</w:t>
            </w:r>
          </w:p>
        </w:tc>
        <w:tc>
          <w:tcPr>
            <w:tcW w:w="3685" w:type="dxa"/>
            <w:vAlign w:val="center"/>
          </w:tcPr>
          <w:p w14:paraId="2C9D58D0">
            <w:r>
              <w:rPr>
                <w:rFonts w:ascii="Arial" w:hAnsi="Arial" w:eastAsia="Noto Sans CJK SC"/>
                <w:b w:val="0"/>
                <w:sz w:val="17"/>
              </w:rPr>
              <w:t>交付牵头项目结果，但不替销售背售前承诺、不替产研背产品缺陷、不替商务背供应商问题。</w:t>
            </w:r>
          </w:p>
        </w:tc>
      </w:tr>
    </w:tbl>
    <w:p w14:paraId="6702811A"/>
    <w:p w14:paraId="6BE35E46">
      <w:pPr>
        <w:pStyle w:val="3"/>
      </w:pPr>
      <w:r>
        <w:rPr>
          <w:rFonts w:ascii="Arial" w:hAnsi="Arial" w:eastAsia="Noto Sans CJK SC"/>
          <w:color w:val="1F4E79"/>
          <w:sz w:val="30"/>
        </w:rPr>
        <w:t>九、问题闭环和归因口径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649"/>
        <w:gridCol w:w="3005"/>
      </w:tblGrid>
      <w:tr w14:paraId="0407CD09">
        <w:trPr>
          <w:cantSplit/>
          <w:jc w:val="center"/>
        </w:trPr>
        <w:tc>
          <w:tcPr>
            <w:tcW w:w="1701" w:type="dxa"/>
            <w:shd w:val="clear" w:color="auto" w:fill="E2F0D9"/>
            <w:vAlign w:val="center"/>
          </w:tcPr>
          <w:p w14:paraId="31F4A5D7">
            <w:r>
              <w:rPr>
                <w:rFonts w:ascii="Arial" w:hAnsi="Arial" w:eastAsia="Noto Sans CJK SC"/>
                <w:b/>
                <w:sz w:val="18"/>
              </w:rPr>
              <w:t>归因类别</w:t>
            </w:r>
          </w:p>
        </w:tc>
        <w:tc>
          <w:tcPr>
            <w:tcW w:w="4649" w:type="dxa"/>
            <w:shd w:val="clear" w:color="auto" w:fill="E2F0D9"/>
            <w:vAlign w:val="center"/>
          </w:tcPr>
          <w:p w14:paraId="517902E8">
            <w:r>
              <w:rPr>
                <w:rFonts w:ascii="Arial" w:hAnsi="Arial" w:eastAsia="Noto Sans CJK SC"/>
                <w:b/>
                <w:sz w:val="18"/>
              </w:rPr>
              <w:t>判断标准</w:t>
            </w:r>
          </w:p>
        </w:tc>
        <w:tc>
          <w:tcPr>
            <w:tcW w:w="3005" w:type="dxa"/>
            <w:shd w:val="clear" w:color="auto" w:fill="E2F0D9"/>
            <w:vAlign w:val="center"/>
          </w:tcPr>
          <w:p w14:paraId="41EE642F">
            <w:r>
              <w:rPr>
                <w:rFonts w:ascii="Arial" w:hAnsi="Arial" w:eastAsia="Noto Sans CJK SC"/>
                <w:b/>
                <w:sz w:val="18"/>
              </w:rPr>
              <w:t>处理要求</w:t>
            </w:r>
          </w:p>
        </w:tc>
      </w:tr>
      <w:tr w14:paraId="2D935894">
        <w:trPr>
          <w:cantSplit/>
          <w:jc w:val="center"/>
        </w:trPr>
        <w:tc>
          <w:tcPr>
            <w:tcW w:w="1701" w:type="dxa"/>
            <w:vAlign w:val="center"/>
          </w:tcPr>
          <w:p w14:paraId="0B539576">
            <w:r>
              <w:rPr>
                <w:rFonts w:ascii="Arial" w:hAnsi="Arial" w:eastAsia="Noto Sans CJK SC"/>
                <w:b w:val="0"/>
                <w:sz w:val="17"/>
              </w:rPr>
              <w:t>售前问题</w:t>
            </w:r>
          </w:p>
        </w:tc>
        <w:tc>
          <w:tcPr>
            <w:tcW w:w="4649" w:type="dxa"/>
            <w:vAlign w:val="center"/>
          </w:tcPr>
          <w:p w14:paraId="48029E29">
            <w:r>
              <w:rPr>
                <w:rFonts w:ascii="Arial" w:hAnsi="Arial" w:eastAsia="Noto Sans CJK SC"/>
                <w:b w:val="0"/>
                <w:sz w:val="17"/>
              </w:rPr>
              <w:t>需求、客户目标、合同外承诺、现场条件未提前确认。</w:t>
            </w:r>
          </w:p>
        </w:tc>
        <w:tc>
          <w:tcPr>
            <w:tcW w:w="3005" w:type="dxa"/>
            <w:vAlign w:val="center"/>
          </w:tcPr>
          <w:p w14:paraId="2250302E">
            <w:r>
              <w:rPr>
                <w:rFonts w:ascii="Arial" w:hAnsi="Arial" w:eastAsia="Noto Sans CJK SC"/>
                <w:b w:val="0"/>
                <w:sz w:val="17"/>
              </w:rPr>
              <w:t>销售/售前补齐资料，必要时重新确认客户预期。</w:t>
            </w:r>
          </w:p>
        </w:tc>
      </w:tr>
      <w:tr w14:paraId="2F04D12C">
        <w:trPr>
          <w:cantSplit/>
          <w:jc w:val="center"/>
        </w:trPr>
        <w:tc>
          <w:tcPr>
            <w:tcW w:w="1701" w:type="dxa"/>
            <w:vAlign w:val="center"/>
          </w:tcPr>
          <w:p w14:paraId="53A6F57E">
            <w:r>
              <w:rPr>
                <w:rFonts w:ascii="Arial" w:hAnsi="Arial" w:eastAsia="Noto Sans CJK SC"/>
                <w:b w:val="0"/>
                <w:sz w:val="17"/>
              </w:rPr>
              <w:t>商务问题</w:t>
            </w:r>
          </w:p>
        </w:tc>
        <w:tc>
          <w:tcPr>
            <w:tcW w:w="4649" w:type="dxa"/>
            <w:vAlign w:val="center"/>
          </w:tcPr>
          <w:p w14:paraId="58B9D203">
            <w:r>
              <w:rPr>
                <w:rFonts w:ascii="Arial" w:hAnsi="Arial" w:eastAsia="Noto Sans CJK SC"/>
                <w:b w:val="0"/>
                <w:sz w:val="17"/>
              </w:rPr>
              <w:t>报价、合同、采购、发货、供应商、验收回款导致阻塞。</w:t>
            </w:r>
          </w:p>
        </w:tc>
        <w:tc>
          <w:tcPr>
            <w:tcW w:w="3005" w:type="dxa"/>
            <w:vAlign w:val="center"/>
          </w:tcPr>
          <w:p w14:paraId="3DC088D6">
            <w:r>
              <w:rPr>
                <w:rFonts w:ascii="Arial" w:hAnsi="Arial" w:eastAsia="Noto Sans CJK SC"/>
                <w:b w:val="0"/>
                <w:sz w:val="17"/>
              </w:rPr>
              <w:t>商务牵头解决，项目周报同步风险和节点。</w:t>
            </w:r>
          </w:p>
        </w:tc>
      </w:tr>
      <w:tr w14:paraId="15C4B958">
        <w:trPr>
          <w:cantSplit/>
          <w:jc w:val="center"/>
        </w:trPr>
        <w:tc>
          <w:tcPr>
            <w:tcW w:w="1701" w:type="dxa"/>
            <w:vAlign w:val="center"/>
          </w:tcPr>
          <w:p w14:paraId="7F120431">
            <w:r>
              <w:rPr>
                <w:rFonts w:ascii="Arial" w:hAnsi="Arial" w:eastAsia="Noto Sans CJK SC"/>
                <w:b w:val="0"/>
                <w:sz w:val="17"/>
              </w:rPr>
              <w:t>产研问题</w:t>
            </w:r>
          </w:p>
        </w:tc>
        <w:tc>
          <w:tcPr>
            <w:tcW w:w="4649" w:type="dxa"/>
            <w:vAlign w:val="center"/>
          </w:tcPr>
          <w:p w14:paraId="6777ECBE">
            <w:r>
              <w:rPr>
                <w:rFonts w:ascii="Arial" w:hAnsi="Arial" w:eastAsia="Noto Sans CJK SC"/>
                <w:b w:val="0"/>
                <w:sz w:val="17"/>
              </w:rPr>
              <w:t>产品能力不足、版本缺陷、接口问题、技术方案不清。</w:t>
            </w:r>
          </w:p>
        </w:tc>
        <w:tc>
          <w:tcPr>
            <w:tcW w:w="3005" w:type="dxa"/>
            <w:vAlign w:val="center"/>
          </w:tcPr>
          <w:p w14:paraId="77584BE8">
            <w:r>
              <w:rPr>
                <w:rFonts w:ascii="Arial" w:hAnsi="Arial" w:eastAsia="Noto Sans CJK SC"/>
                <w:b w:val="0"/>
                <w:sz w:val="17"/>
              </w:rPr>
              <w:t>产研给修复方案和时间，交付统一对客户同步口径。</w:t>
            </w:r>
          </w:p>
        </w:tc>
      </w:tr>
      <w:tr w14:paraId="304A6C72">
        <w:trPr>
          <w:cantSplit/>
          <w:jc w:val="center"/>
        </w:trPr>
        <w:tc>
          <w:tcPr>
            <w:tcW w:w="1701" w:type="dxa"/>
            <w:vAlign w:val="center"/>
          </w:tcPr>
          <w:p w14:paraId="4492DF34">
            <w:r>
              <w:rPr>
                <w:rFonts w:ascii="Arial" w:hAnsi="Arial" w:eastAsia="Noto Sans CJK SC"/>
                <w:b w:val="0"/>
                <w:sz w:val="17"/>
              </w:rPr>
              <w:t>交付问题</w:t>
            </w:r>
          </w:p>
        </w:tc>
        <w:tc>
          <w:tcPr>
            <w:tcW w:w="4649" w:type="dxa"/>
            <w:vAlign w:val="center"/>
          </w:tcPr>
          <w:p w14:paraId="465C38C6">
            <w:r>
              <w:rPr>
                <w:rFonts w:ascii="Arial" w:hAnsi="Arial" w:eastAsia="Noto Sans CJK SC"/>
                <w:b w:val="0"/>
                <w:sz w:val="17"/>
              </w:rPr>
              <w:t>计划缺失、配置错误、培训不足、证据缺失、周报不清。</w:t>
            </w:r>
          </w:p>
        </w:tc>
        <w:tc>
          <w:tcPr>
            <w:tcW w:w="3005" w:type="dxa"/>
            <w:vAlign w:val="center"/>
          </w:tcPr>
          <w:p w14:paraId="64082543">
            <w:r>
              <w:rPr>
                <w:rFonts w:ascii="Arial" w:hAnsi="Arial" w:eastAsia="Noto Sans CJK SC"/>
                <w:b w:val="0"/>
                <w:sz w:val="17"/>
              </w:rPr>
              <w:t>交付负责人整改，并形成防复发动作。</w:t>
            </w:r>
          </w:p>
        </w:tc>
      </w:tr>
      <w:tr w14:paraId="60844D16">
        <w:trPr>
          <w:cantSplit/>
          <w:jc w:val="center"/>
        </w:trPr>
        <w:tc>
          <w:tcPr>
            <w:tcW w:w="1701" w:type="dxa"/>
            <w:vAlign w:val="center"/>
          </w:tcPr>
          <w:p w14:paraId="0B49C844">
            <w:r>
              <w:rPr>
                <w:rFonts w:ascii="Arial" w:hAnsi="Arial" w:eastAsia="Noto Sans CJK SC"/>
                <w:b w:val="0"/>
                <w:sz w:val="17"/>
              </w:rPr>
              <w:t>客户问题</w:t>
            </w:r>
          </w:p>
        </w:tc>
        <w:tc>
          <w:tcPr>
            <w:tcW w:w="4649" w:type="dxa"/>
            <w:vAlign w:val="center"/>
          </w:tcPr>
          <w:p w14:paraId="5A4D9D7E">
            <w:r>
              <w:rPr>
                <w:rFonts w:ascii="Arial" w:hAnsi="Arial" w:eastAsia="Noto Sans CJK SC"/>
                <w:b w:val="0"/>
                <w:sz w:val="17"/>
              </w:rPr>
              <w:t>客户未提供环境、人员、数据、账号、确认或验收配合。</w:t>
            </w:r>
          </w:p>
        </w:tc>
        <w:tc>
          <w:tcPr>
            <w:tcW w:w="3005" w:type="dxa"/>
            <w:vAlign w:val="center"/>
          </w:tcPr>
          <w:p w14:paraId="78E87BF0">
            <w:r>
              <w:rPr>
                <w:rFonts w:ascii="Arial" w:hAnsi="Arial" w:eastAsia="Noto Sans CJK SC"/>
                <w:b w:val="0"/>
                <w:sz w:val="17"/>
              </w:rPr>
              <w:t>销售协助协调客户，交付记录影响和延期依据。</w:t>
            </w:r>
          </w:p>
        </w:tc>
      </w:tr>
      <w:tr w14:paraId="5E8CA2F6">
        <w:trPr>
          <w:cantSplit/>
          <w:jc w:val="center"/>
        </w:trPr>
        <w:tc>
          <w:tcPr>
            <w:tcW w:w="1701" w:type="dxa"/>
            <w:vAlign w:val="center"/>
          </w:tcPr>
          <w:p w14:paraId="787E2753">
            <w:r>
              <w:rPr>
                <w:rFonts w:ascii="Arial" w:hAnsi="Arial" w:eastAsia="Noto Sans CJK SC"/>
                <w:b w:val="0"/>
                <w:sz w:val="17"/>
              </w:rPr>
              <w:t>供应商问题</w:t>
            </w:r>
          </w:p>
        </w:tc>
        <w:tc>
          <w:tcPr>
            <w:tcW w:w="4649" w:type="dxa"/>
            <w:vAlign w:val="center"/>
          </w:tcPr>
          <w:p w14:paraId="0712A0DC">
            <w:r>
              <w:rPr>
                <w:rFonts w:ascii="Arial" w:hAnsi="Arial" w:eastAsia="Noto Sans CJK SC"/>
                <w:b w:val="0"/>
                <w:sz w:val="17"/>
              </w:rPr>
              <w:t>设备不到货、设备故障、第三方接口或厂家响应不及时。</w:t>
            </w:r>
          </w:p>
        </w:tc>
        <w:tc>
          <w:tcPr>
            <w:tcW w:w="3005" w:type="dxa"/>
            <w:vAlign w:val="center"/>
          </w:tcPr>
          <w:p w14:paraId="2F724CCD">
            <w:r>
              <w:rPr>
                <w:rFonts w:ascii="Arial" w:hAnsi="Arial" w:eastAsia="Noto Sans CJK SC"/>
                <w:b w:val="0"/>
                <w:sz w:val="17"/>
              </w:rPr>
              <w:t>商务牵头供应商，交付记录技术影响和现场风险。</w:t>
            </w:r>
          </w:p>
        </w:tc>
      </w:tr>
      <w:tr w14:paraId="09AD880D">
        <w:trPr>
          <w:cantSplit/>
          <w:jc w:val="center"/>
        </w:trPr>
        <w:tc>
          <w:tcPr>
            <w:tcW w:w="1701" w:type="dxa"/>
            <w:vAlign w:val="center"/>
          </w:tcPr>
          <w:p w14:paraId="603B0DB6">
            <w:r>
              <w:rPr>
                <w:rFonts w:ascii="Arial" w:hAnsi="Arial" w:eastAsia="Noto Sans CJK SC"/>
                <w:b w:val="0"/>
                <w:sz w:val="17"/>
              </w:rPr>
              <w:t>管理机制问题</w:t>
            </w:r>
          </w:p>
        </w:tc>
        <w:tc>
          <w:tcPr>
            <w:tcW w:w="4649" w:type="dxa"/>
            <w:vAlign w:val="center"/>
          </w:tcPr>
          <w:p w14:paraId="028E177E">
            <w:r>
              <w:rPr>
                <w:rFonts w:ascii="Arial" w:hAnsi="Arial" w:eastAsia="Noto Sans CJK SC"/>
                <w:b w:val="0"/>
                <w:sz w:val="17"/>
              </w:rPr>
              <w:t>多个项目重复出现同类问题，说明缺制度、模板、门禁或培训。</w:t>
            </w:r>
          </w:p>
        </w:tc>
        <w:tc>
          <w:tcPr>
            <w:tcW w:w="3005" w:type="dxa"/>
            <w:vAlign w:val="center"/>
          </w:tcPr>
          <w:p w14:paraId="057B7DF6">
            <w:r>
              <w:rPr>
                <w:rFonts w:ascii="Arial" w:hAnsi="Arial" w:eastAsia="Noto Sans CJK SC"/>
                <w:b w:val="0"/>
                <w:sz w:val="17"/>
              </w:rPr>
              <w:t>纳入管理优化，更新 SOP、标准包或售前门禁。</w:t>
            </w:r>
          </w:p>
        </w:tc>
      </w:tr>
    </w:tbl>
    <w:p w14:paraId="6F8E7593"/>
    <w:p w14:paraId="4C1C1F39">
      <w:pPr>
        <w:pStyle w:val="3"/>
      </w:pPr>
      <w:r>
        <w:rPr>
          <w:rFonts w:ascii="Arial" w:hAnsi="Arial" w:eastAsia="Noto Sans CJK SC"/>
          <w:color w:val="1F4E79"/>
          <w:sz w:val="30"/>
        </w:rPr>
        <w:t>十、首版落地动作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386"/>
        <w:gridCol w:w="2551"/>
      </w:tblGrid>
      <w:tr w14:paraId="007FE597">
        <w:trPr>
          <w:cantSplit/>
          <w:jc w:val="center"/>
        </w:trPr>
        <w:tc>
          <w:tcPr>
            <w:tcW w:w="1417" w:type="dxa"/>
            <w:shd w:val="clear" w:color="auto" w:fill="FCE4D6"/>
            <w:vAlign w:val="center"/>
          </w:tcPr>
          <w:p w14:paraId="1A6CF880">
            <w:r>
              <w:rPr>
                <w:rFonts w:ascii="Arial" w:hAnsi="Arial" w:eastAsia="Noto Sans CJK SC"/>
                <w:b/>
                <w:sz w:val="18"/>
              </w:rPr>
              <w:t>时间</w:t>
            </w:r>
          </w:p>
        </w:tc>
        <w:tc>
          <w:tcPr>
            <w:tcW w:w="5386" w:type="dxa"/>
            <w:shd w:val="clear" w:color="auto" w:fill="FCE4D6"/>
            <w:vAlign w:val="center"/>
          </w:tcPr>
          <w:p w14:paraId="1DC4D3A2">
            <w:r>
              <w:rPr>
                <w:rFonts w:ascii="Arial" w:hAnsi="Arial" w:eastAsia="Noto Sans CJK SC"/>
                <w:b/>
                <w:sz w:val="18"/>
              </w:rPr>
              <w:t>动作</w:t>
            </w:r>
          </w:p>
        </w:tc>
        <w:tc>
          <w:tcPr>
            <w:tcW w:w="2551" w:type="dxa"/>
            <w:shd w:val="clear" w:color="auto" w:fill="FCE4D6"/>
            <w:vAlign w:val="center"/>
          </w:tcPr>
          <w:p w14:paraId="4FF44658">
            <w:r>
              <w:rPr>
                <w:rFonts w:ascii="Arial" w:hAnsi="Arial" w:eastAsia="Noto Sans CJK SC"/>
                <w:b/>
                <w:sz w:val="18"/>
              </w:rPr>
              <w:t>交付物</w:t>
            </w:r>
          </w:p>
        </w:tc>
      </w:tr>
      <w:tr w14:paraId="01F4F053">
        <w:trPr>
          <w:cantSplit/>
          <w:jc w:val="center"/>
        </w:trPr>
        <w:tc>
          <w:tcPr>
            <w:tcW w:w="1417" w:type="dxa"/>
            <w:vAlign w:val="center"/>
          </w:tcPr>
          <w:p w14:paraId="6D52E59D">
            <w:r>
              <w:rPr>
                <w:rFonts w:ascii="Arial" w:hAnsi="Arial" w:eastAsia="Noto Sans CJK SC"/>
                <w:b w:val="0"/>
                <w:sz w:val="17"/>
              </w:rPr>
              <w:t>本周</w:t>
            </w:r>
          </w:p>
        </w:tc>
        <w:tc>
          <w:tcPr>
            <w:tcW w:w="5386" w:type="dxa"/>
            <w:vAlign w:val="center"/>
          </w:tcPr>
          <w:p w14:paraId="0F38BFC9">
            <w:r>
              <w:rPr>
                <w:rFonts w:ascii="Arial" w:hAnsi="Arial" w:eastAsia="Noto Sans CJK SC"/>
                <w:b w:val="0"/>
                <w:sz w:val="17"/>
              </w:rPr>
              <w:t>统一项目周报模板，要求所有外勤人员按成果分类汇报。</w:t>
            </w:r>
          </w:p>
        </w:tc>
        <w:tc>
          <w:tcPr>
            <w:tcW w:w="2551" w:type="dxa"/>
            <w:vAlign w:val="center"/>
          </w:tcPr>
          <w:p w14:paraId="46E99AF5">
            <w:r>
              <w:rPr>
                <w:rFonts w:ascii="Arial" w:hAnsi="Arial" w:eastAsia="Noto Sans CJK SC"/>
                <w:b w:val="0"/>
                <w:sz w:val="17"/>
              </w:rPr>
              <w:t>《项目交付周报模板》</w:t>
            </w:r>
          </w:p>
        </w:tc>
      </w:tr>
      <w:tr w14:paraId="4C76E0B8">
        <w:trPr>
          <w:cantSplit/>
          <w:jc w:val="center"/>
        </w:trPr>
        <w:tc>
          <w:tcPr>
            <w:tcW w:w="1417" w:type="dxa"/>
            <w:vAlign w:val="center"/>
          </w:tcPr>
          <w:p w14:paraId="4CDF2478">
            <w:r>
              <w:rPr>
                <w:rFonts w:ascii="Arial" w:hAnsi="Arial" w:eastAsia="Noto Sans CJK SC"/>
                <w:b w:val="0"/>
                <w:sz w:val="17"/>
              </w:rPr>
              <w:t>两周内</w:t>
            </w:r>
          </w:p>
        </w:tc>
        <w:tc>
          <w:tcPr>
            <w:tcW w:w="5386" w:type="dxa"/>
            <w:vAlign w:val="center"/>
          </w:tcPr>
          <w:p w14:paraId="072CEFC7">
            <w:r>
              <w:rPr>
                <w:rFonts w:ascii="Arial" w:hAnsi="Arial" w:eastAsia="Noto Sans CJK SC"/>
                <w:b w:val="0"/>
                <w:sz w:val="17"/>
              </w:rPr>
              <w:t>选择金斯瑞、206 等重点项目做首批复盘，提炼经验包。</w:t>
            </w:r>
          </w:p>
        </w:tc>
        <w:tc>
          <w:tcPr>
            <w:tcW w:w="2551" w:type="dxa"/>
            <w:vAlign w:val="center"/>
          </w:tcPr>
          <w:p w14:paraId="12B0A1ED">
            <w:r>
              <w:rPr>
                <w:rFonts w:ascii="Arial" w:hAnsi="Arial" w:eastAsia="Noto Sans CJK SC"/>
                <w:b w:val="0"/>
                <w:sz w:val="17"/>
              </w:rPr>
              <w:t>《项目经验包 V1.0》</w:t>
            </w:r>
          </w:p>
        </w:tc>
      </w:tr>
      <w:tr w14:paraId="1BA6AA3A">
        <w:trPr>
          <w:cantSplit/>
          <w:jc w:val="center"/>
        </w:trPr>
        <w:tc>
          <w:tcPr>
            <w:tcW w:w="1417" w:type="dxa"/>
            <w:vAlign w:val="center"/>
          </w:tcPr>
          <w:p w14:paraId="19835FC3">
            <w:r>
              <w:rPr>
                <w:rFonts w:ascii="Arial" w:hAnsi="Arial" w:eastAsia="Noto Sans CJK SC"/>
                <w:b w:val="0"/>
                <w:sz w:val="17"/>
              </w:rPr>
              <w:t>30 天内</w:t>
            </w:r>
          </w:p>
        </w:tc>
        <w:tc>
          <w:tcPr>
            <w:tcW w:w="5386" w:type="dxa"/>
            <w:vAlign w:val="center"/>
          </w:tcPr>
          <w:p w14:paraId="73C61810">
            <w:r>
              <w:rPr>
                <w:rFonts w:ascii="Arial" w:hAnsi="Arial" w:eastAsia="Noto Sans CJK SC"/>
                <w:b w:val="0"/>
                <w:sz w:val="17"/>
              </w:rPr>
              <w:t>交付与产研共同梳理团餐/数科标准产品交付包。</w:t>
            </w:r>
          </w:p>
        </w:tc>
        <w:tc>
          <w:tcPr>
            <w:tcW w:w="2551" w:type="dxa"/>
            <w:vAlign w:val="center"/>
          </w:tcPr>
          <w:p w14:paraId="1537D1AB">
            <w:r>
              <w:rPr>
                <w:rFonts w:ascii="Arial" w:hAnsi="Arial" w:eastAsia="Noto Sans CJK SC"/>
                <w:b w:val="0"/>
                <w:sz w:val="17"/>
              </w:rPr>
              <w:t>标准主流程、标准配置、标准培训、验收清单</w:t>
            </w:r>
          </w:p>
        </w:tc>
      </w:tr>
      <w:tr w14:paraId="1650CDF0">
        <w:trPr>
          <w:cantSplit/>
          <w:jc w:val="center"/>
        </w:trPr>
        <w:tc>
          <w:tcPr>
            <w:tcW w:w="1417" w:type="dxa"/>
            <w:vAlign w:val="center"/>
          </w:tcPr>
          <w:p w14:paraId="43A20F1A">
            <w:r>
              <w:rPr>
                <w:rFonts w:ascii="Arial" w:hAnsi="Arial" w:eastAsia="Noto Sans CJK SC"/>
                <w:b w:val="0"/>
                <w:sz w:val="17"/>
              </w:rPr>
              <w:t>60 天内</w:t>
            </w:r>
          </w:p>
        </w:tc>
        <w:tc>
          <w:tcPr>
            <w:tcW w:w="5386" w:type="dxa"/>
            <w:vAlign w:val="center"/>
          </w:tcPr>
          <w:p w14:paraId="03BFC0C2">
            <w:r>
              <w:rPr>
                <w:rFonts w:ascii="Arial" w:hAnsi="Arial" w:eastAsia="Noto Sans CJK SC"/>
                <w:b w:val="0"/>
                <w:sz w:val="17"/>
              </w:rPr>
              <w:t>建立非标需求评审机制，销售、商务、产研、交付共同确认周期和成本。</w:t>
            </w:r>
          </w:p>
        </w:tc>
        <w:tc>
          <w:tcPr>
            <w:tcW w:w="2551" w:type="dxa"/>
            <w:vAlign w:val="center"/>
          </w:tcPr>
          <w:p w14:paraId="09EA28C3">
            <w:r>
              <w:rPr>
                <w:rFonts w:ascii="Arial" w:hAnsi="Arial" w:eastAsia="Noto Sans CJK SC"/>
                <w:b w:val="0"/>
                <w:sz w:val="17"/>
              </w:rPr>
              <w:t>《非标需求评审表》</w:t>
            </w:r>
          </w:p>
        </w:tc>
      </w:tr>
      <w:tr w14:paraId="32DC00D2">
        <w:trPr>
          <w:cantSplit/>
          <w:jc w:val="center"/>
        </w:trPr>
        <w:tc>
          <w:tcPr>
            <w:tcW w:w="1417" w:type="dxa"/>
            <w:vAlign w:val="center"/>
          </w:tcPr>
          <w:p w14:paraId="57C3871C">
            <w:r>
              <w:rPr>
                <w:rFonts w:ascii="Arial" w:hAnsi="Arial" w:eastAsia="Noto Sans CJK SC"/>
                <w:b w:val="0"/>
                <w:sz w:val="17"/>
              </w:rPr>
              <w:t>90 天内</w:t>
            </w:r>
          </w:p>
        </w:tc>
        <w:tc>
          <w:tcPr>
            <w:tcW w:w="5386" w:type="dxa"/>
            <w:vAlign w:val="center"/>
          </w:tcPr>
          <w:p w14:paraId="0AB475EA">
            <w:r>
              <w:rPr>
                <w:rFonts w:ascii="Arial" w:hAnsi="Arial" w:eastAsia="Noto Sans CJK SC"/>
                <w:b w:val="0"/>
                <w:sz w:val="17"/>
              </w:rPr>
              <w:t>形成交付实施部质量指标和人员贡献验证口径。</w:t>
            </w:r>
          </w:p>
        </w:tc>
        <w:tc>
          <w:tcPr>
            <w:tcW w:w="2551" w:type="dxa"/>
            <w:vAlign w:val="center"/>
          </w:tcPr>
          <w:p w14:paraId="0B243042">
            <w:r>
              <w:rPr>
                <w:rFonts w:ascii="Arial" w:hAnsi="Arial" w:eastAsia="Noto Sans CJK SC"/>
                <w:b w:val="0"/>
                <w:sz w:val="17"/>
              </w:rPr>
              <w:t>项目准时率、问题闭环率、经验包复用率、标准包复用率、成本偏差</w:t>
            </w:r>
          </w:p>
        </w:tc>
      </w:tr>
    </w:tbl>
    <w:p w14:paraId="435473EE"/>
    <w:p w14:paraId="10389F38">
      <w:pPr>
        <w:pStyle w:val="3"/>
      </w:pPr>
      <w:r>
        <w:rPr>
          <w:rFonts w:ascii="Arial" w:hAnsi="Arial" w:eastAsia="Noto Sans CJK SC"/>
          <w:color w:val="1F4E79"/>
          <w:sz w:val="30"/>
        </w:rPr>
        <w:t>十一、管理指标：哪些用于考核，哪些只做提醒</w:t>
      </w:r>
    </w:p>
    <w:tbl>
      <w:tblPr>
        <w:tblStyle w:val="32"/>
        <w:tblW w:w="0" w:type="auto"/>
        <w:jc w:val="center"/>
        <w:tblBorders>
          <w:top w:val="single" w:color="D9E2F3" w:sz="4" w:space="0"/>
          <w:left w:val="single" w:color="D9E2F3" w:sz="4" w:space="0"/>
          <w:bottom w:val="single" w:color="D9E2F3" w:sz="4" w:space="0"/>
          <w:right w:val="single" w:color="D9E2F3" w:sz="4" w:space="0"/>
          <w:insideH w:val="single" w:color="D9E2F3" w:sz="4" w:space="0"/>
          <w:insideV w:val="single" w:color="D9E2F3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4819"/>
      </w:tblGrid>
      <w:tr w14:paraId="4282B05B">
        <w:trPr>
          <w:cantSplit/>
          <w:jc w:val="center"/>
        </w:trPr>
        <w:tc>
          <w:tcPr>
            <w:tcW w:w="2268" w:type="dxa"/>
            <w:shd w:val="clear" w:color="auto" w:fill="FFF2CC"/>
            <w:vAlign w:val="center"/>
          </w:tcPr>
          <w:p w14:paraId="3611A2A2">
            <w:r>
              <w:rPr>
                <w:rFonts w:ascii="Arial" w:hAnsi="Arial" w:eastAsia="Noto Sans CJK SC"/>
                <w:b/>
                <w:sz w:val="18"/>
              </w:rPr>
              <w:t>指标</w:t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37D59A99">
            <w:r>
              <w:rPr>
                <w:rFonts w:ascii="Arial" w:hAnsi="Arial" w:eastAsia="Noto Sans CJK SC"/>
                <w:b/>
                <w:sz w:val="18"/>
              </w:rPr>
              <w:t>用途</w:t>
            </w:r>
          </w:p>
        </w:tc>
        <w:tc>
          <w:tcPr>
            <w:tcW w:w="4819" w:type="dxa"/>
            <w:shd w:val="clear" w:color="auto" w:fill="FFF2CC"/>
            <w:vAlign w:val="center"/>
          </w:tcPr>
          <w:p w14:paraId="5DD23829">
            <w:r>
              <w:rPr>
                <w:rFonts w:ascii="Arial" w:hAnsi="Arial" w:eastAsia="Noto Sans CJK SC"/>
                <w:b/>
                <w:sz w:val="18"/>
              </w:rPr>
              <w:t>口径</w:t>
            </w:r>
          </w:p>
        </w:tc>
      </w:tr>
      <w:tr w14:paraId="2F144F11">
        <w:trPr>
          <w:cantSplit/>
          <w:jc w:val="center"/>
        </w:trPr>
        <w:tc>
          <w:tcPr>
            <w:tcW w:w="2268" w:type="dxa"/>
            <w:vAlign w:val="center"/>
          </w:tcPr>
          <w:p w14:paraId="2DD36BA8">
            <w:r>
              <w:rPr>
                <w:rFonts w:ascii="Arial" w:hAnsi="Arial" w:eastAsia="Noto Sans CJK SC"/>
                <w:b w:val="0"/>
                <w:sz w:val="17"/>
              </w:rPr>
              <w:t>项目计划达成率</w:t>
            </w:r>
          </w:p>
        </w:tc>
        <w:tc>
          <w:tcPr>
            <w:tcW w:w="2268" w:type="dxa"/>
            <w:vAlign w:val="center"/>
          </w:tcPr>
          <w:p w14:paraId="41DC4010">
            <w:r>
              <w:rPr>
                <w:rFonts w:ascii="Arial" w:hAnsi="Arial" w:eastAsia="Noto Sans CJK SC"/>
                <w:b w:val="0"/>
                <w:sz w:val="17"/>
              </w:rPr>
              <w:t>可用于绩效</w:t>
            </w:r>
          </w:p>
        </w:tc>
        <w:tc>
          <w:tcPr>
            <w:tcW w:w="4819" w:type="dxa"/>
            <w:vAlign w:val="center"/>
          </w:tcPr>
          <w:p w14:paraId="00CFD33F">
            <w:r>
              <w:rPr>
                <w:rFonts w:ascii="Arial" w:hAnsi="Arial" w:eastAsia="Noto Sans CJK SC"/>
                <w:b w:val="0"/>
                <w:sz w:val="17"/>
              </w:rPr>
              <w:t>以交付计划和客户确认节点为准。</w:t>
            </w:r>
          </w:p>
        </w:tc>
      </w:tr>
      <w:tr w14:paraId="61E2F597">
        <w:trPr>
          <w:cantSplit/>
          <w:jc w:val="center"/>
        </w:trPr>
        <w:tc>
          <w:tcPr>
            <w:tcW w:w="2268" w:type="dxa"/>
            <w:vAlign w:val="center"/>
          </w:tcPr>
          <w:p w14:paraId="08B3A7DF">
            <w:r>
              <w:rPr>
                <w:rFonts w:ascii="Arial" w:hAnsi="Arial" w:eastAsia="Noto Sans CJK SC"/>
                <w:b w:val="0"/>
                <w:sz w:val="17"/>
              </w:rPr>
              <w:t>主流程上线结果</w:t>
            </w:r>
          </w:p>
        </w:tc>
        <w:tc>
          <w:tcPr>
            <w:tcW w:w="2268" w:type="dxa"/>
            <w:vAlign w:val="center"/>
          </w:tcPr>
          <w:p w14:paraId="7F06A11C">
            <w:r>
              <w:rPr>
                <w:rFonts w:ascii="Arial" w:hAnsi="Arial" w:eastAsia="Noto Sans CJK SC"/>
                <w:b w:val="0"/>
                <w:sz w:val="17"/>
              </w:rPr>
              <w:t>可用于绩效</w:t>
            </w:r>
          </w:p>
        </w:tc>
        <w:tc>
          <w:tcPr>
            <w:tcW w:w="4819" w:type="dxa"/>
            <w:vAlign w:val="center"/>
          </w:tcPr>
          <w:p w14:paraId="3AC963AF">
            <w:r>
              <w:rPr>
                <w:rFonts w:ascii="Arial" w:hAnsi="Arial" w:eastAsia="Noto Sans CJK SC"/>
                <w:b w:val="0"/>
                <w:sz w:val="17"/>
              </w:rPr>
              <w:t>必须有上线截图、客户确认或系统数据。</w:t>
            </w:r>
          </w:p>
        </w:tc>
      </w:tr>
      <w:tr w14:paraId="0C00F7D2">
        <w:trPr>
          <w:cantSplit/>
          <w:jc w:val="center"/>
        </w:trPr>
        <w:tc>
          <w:tcPr>
            <w:tcW w:w="2268" w:type="dxa"/>
            <w:vAlign w:val="center"/>
          </w:tcPr>
          <w:p w14:paraId="36BC6F0F">
            <w:r>
              <w:rPr>
                <w:rFonts w:ascii="Arial" w:hAnsi="Arial" w:eastAsia="Noto Sans CJK SC"/>
                <w:b w:val="0"/>
                <w:sz w:val="17"/>
              </w:rPr>
              <w:t>问题闭环率</w:t>
            </w:r>
          </w:p>
        </w:tc>
        <w:tc>
          <w:tcPr>
            <w:tcW w:w="2268" w:type="dxa"/>
            <w:vAlign w:val="center"/>
          </w:tcPr>
          <w:p w14:paraId="0B8799B8">
            <w:r>
              <w:rPr>
                <w:rFonts w:ascii="Arial" w:hAnsi="Arial" w:eastAsia="Noto Sans CJK SC"/>
                <w:b w:val="0"/>
                <w:sz w:val="17"/>
              </w:rPr>
              <w:t>可用于绩效</w:t>
            </w:r>
          </w:p>
        </w:tc>
        <w:tc>
          <w:tcPr>
            <w:tcW w:w="4819" w:type="dxa"/>
            <w:vAlign w:val="center"/>
          </w:tcPr>
          <w:p w14:paraId="57E0835C">
            <w:r>
              <w:rPr>
                <w:rFonts w:ascii="Arial" w:hAnsi="Arial" w:eastAsia="Noto Sans CJK SC"/>
                <w:b w:val="0"/>
                <w:sz w:val="17"/>
              </w:rPr>
              <w:t>问题必须有归因、方案、验证、证据。</w:t>
            </w:r>
          </w:p>
        </w:tc>
      </w:tr>
      <w:tr w14:paraId="7FA5C0C2">
        <w:trPr>
          <w:cantSplit/>
          <w:jc w:val="center"/>
        </w:trPr>
        <w:tc>
          <w:tcPr>
            <w:tcW w:w="2268" w:type="dxa"/>
            <w:vAlign w:val="center"/>
          </w:tcPr>
          <w:p w14:paraId="60F3DBD7">
            <w:r>
              <w:rPr>
                <w:rFonts w:ascii="Arial" w:hAnsi="Arial" w:eastAsia="Noto Sans CJK SC"/>
                <w:b w:val="0"/>
                <w:sz w:val="17"/>
              </w:rPr>
              <w:t>周报合格率</w:t>
            </w:r>
          </w:p>
        </w:tc>
        <w:tc>
          <w:tcPr>
            <w:tcW w:w="2268" w:type="dxa"/>
            <w:vAlign w:val="center"/>
          </w:tcPr>
          <w:p w14:paraId="1D6E7B30">
            <w:r>
              <w:rPr>
                <w:rFonts w:ascii="Arial" w:hAnsi="Arial" w:eastAsia="Noto Sans CJK SC"/>
                <w:b w:val="0"/>
                <w:sz w:val="17"/>
              </w:rPr>
              <w:t>可用于绩效</w:t>
            </w:r>
          </w:p>
        </w:tc>
        <w:tc>
          <w:tcPr>
            <w:tcW w:w="4819" w:type="dxa"/>
            <w:vAlign w:val="center"/>
          </w:tcPr>
          <w:p w14:paraId="142E1C4B">
            <w:r>
              <w:rPr>
                <w:rFonts w:ascii="Arial" w:hAnsi="Arial" w:eastAsia="Noto Sans CJK SC"/>
                <w:b w:val="0"/>
                <w:sz w:val="17"/>
              </w:rPr>
              <w:t>按结论、进度、问题、归因、动作、协同、证据检查。</w:t>
            </w:r>
          </w:p>
        </w:tc>
      </w:tr>
      <w:tr w14:paraId="04EDB786">
        <w:trPr>
          <w:cantSplit/>
          <w:jc w:val="center"/>
        </w:trPr>
        <w:tc>
          <w:tcPr>
            <w:tcW w:w="2268" w:type="dxa"/>
            <w:vAlign w:val="center"/>
          </w:tcPr>
          <w:p w14:paraId="04333DED">
            <w:r>
              <w:rPr>
                <w:rFonts w:ascii="Arial" w:hAnsi="Arial" w:eastAsia="Noto Sans CJK SC"/>
                <w:b w:val="0"/>
                <w:sz w:val="17"/>
              </w:rPr>
              <w:t>经验包产出和复用</w:t>
            </w:r>
          </w:p>
        </w:tc>
        <w:tc>
          <w:tcPr>
            <w:tcW w:w="2268" w:type="dxa"/>
            <w:vAlign w:val="center"/>
          </w:tcPr>
          <w:p w14:paraId="7B5CE06D">
            <w:r>
              <w:rPr>
                <w:rFonts w:ascii="Arial" w:hAnsi="Arial" w:eastAsia="Noto Sans CJK SC"/>
                <w:b w:val="0"/>
                <w:sz w:val="17"/>
              </w:rPr>
              <w:t>可用于绩效</w:t>
            </w:r>
          </w:p>
        </w:tc>
        <w:tc>
          <w:tcPr>
            <w:tcW w:w="4819" w:type="dxa"/>
            <w:vAlign w:val="center"/>
          </w:tcPr>
          <w:p w14:paraId="3741CE9F">
            <w:r>
              <w:rPr>
                <w:rFonts w:ascii="Arial" w:hAnsi="Arial" w:eastAsia="Noto Sans CJK SC"/>
                <w:b w:val="0"/>
                <w:sz w:val="17"/>
              </w:rPr>
              <w:t>以文档输出和后续项目引用为证据。</w:t>
            </w:r>
          </w:p>
        </w:tc>
      </w:tr>
      <w:tr w14:paraId="50AD5C64">
        <w:trPr>
          <w:cantSplit/>
          <w:jc w:val="center"/>
        </w:trPr>
        <w:tc>
          <w:tcPr>
            <w:tcW w:w="2268" w:type="dxa"/>
            <w:vAlign w:val="center"/>
          </w:tcPr>
          <w:p w14:paraId="60AD0BC9">
            <w:r>
              <w:rPr>
                <w:rFonts w:ascii="Arial" w:hAnsi="Arial" w:eastAsia="Noto Sans CJK SC"/>
                <w:b w:val="0"/>
                <w:sz w:val="17"/>
              </w:rPr>
              <w:t>售后问题总数</w:t>
            </w:r>
          </w:p>
        </w:tc>
        <w:tc>
          <w:tcPr>
            <w:tcW w:w="2268" w:type="dxa"/>
            <w:vAlign w:val="center"/>
          </w:tcPr>
          <w:p w14:paraId="52EF2055">
            <w:r>
              <w:rPr>
                <w:rFonts w:ascii="Arial" w:hAnsi="Arial" w:eastAsia="Noto Sans CJK SC"/>
                <w:b w:val="0"/>
                <w:sz w:val="17"/>
              </w:rPr>
              <w:t>只做管理提醒</w:t>
            </w:r>
          </w:p>
        </w:tc>
        <w:tc>
          <w:tcPr>
            <w:tcW w:w="4819" w:type="dxa"/>
            <w:vAlign w:val="center"/>
          </w:tcPr>
          <w:p w14:paraId="23C0C798">
            <w:r>
              <w:rPr>
                <w:rFonts w:ascii="Arial" w:hAnsi="Arial" w:eastAsia="Noto Sans CJK SC"/>
                <w:b w:val="0"/>
                <w:sz w:val="17"/>
              </w:rPr>
              <w:t>不能直接扣分，需结合项目复杂度、严重等级和归因。</w:t>
            </w:r>
          </w:p>
        </w:tc>
      </w:tr>
      <w:tr w14:paraId="04F076F2">
        <w:trPr>
          <w:cantSplit/>
          <w:jc w:val="center"/>
        </w:trPr>
        <w:tc>
          <w:tcPr>
            <w:tcW w:w="2268" w:type="dxa"/>
            <w:vAlign w:val="center"/>
          </w:tcPr>
          <w:p w14:paraId="052604F1">
            <w:r>
              <w:rPr>
                <w:rFonts w:ascii="Arial" w:hAnsi="Arial" w:eastAsia="Noto Sans CJK SC"/>
                <w:b w:val="0"/>
                <w:sz w:val="17"/>
              </w:rPr>
              <w:t>差旅/打车费用总额</w:t>
            </w:r>
          </w:p>
        </w:tc>
        <w:tc>
          <w:tcPr>
            <w:tcW w:w="2268" w:type="dxa"/>
            <w:vAlign w:val="center"/>
          </w:tcPr>
          <w:p w14:paraId="6493C51C">
            <w:r>
              <w:rPr>
                <w:rFonts w:ascii="Arial" w:hAnsi="Arial" w:eastAsia="Noto Sans CJK SC"/>
                <w:b w:val="0"/>
                <w:sz w:val="17"/>
              </w:rPr>
              <w:t>只做管理提醒</w:t>
            </w:r>
          </w:p>
        </w:tc>
        <w:tc>
          <w:tcPr>
            <w:tcW w:w="4819" w:type="dxa"/>
            <w:vAlign w:val="center"/>
          </w:tcPr>
          <w:p w14:paraId="4E9500EB">
            <w:r>
              <w:rPr>
                <w:rFonts w:ascii="Arial" w:hAnsi="Arial" w:eastAsia="Noto Sans CJK SC"/>
                <w:b w:val="0"/>
                <w:sz w:val="17"/>
              </w:rPr>
              <w:t>需要结合项目周期、客户要求和是否可远程替代。</w:t>
            </w:r>
          </w:p>
        </w:tc>
      </w:tr>
      <w:tr w14:paraId="03512740">
        <w:trPr>
          <w:cantSplit/>
          <w:jc w:val="center"/>
        </w:trPr>
        <w:tc>
          <w:tcPr>
            <w:tcW w:w="2268" w:type="dxa"/>
            <w:vAlign w:val="center"/>
          </w:tcPr>
          <w:p w14:paraId="388B7943">
            <w:r>
              <w:rPr>
                <w:rFonts w:ascii="Arial" w:hAnsi="Arial" w:eastAsia="Noto Sans CJK SC"/>
                <w:b w:val="0"/>
                <w:sz w:val="17"/>
              </w:rPr>
              <w:t>客户原因导致延期</w:t>
            </w:r>
          </w:p>
        </w:tc>
        <w:tc>
          <w:tcPr>
            <w:tcW w:w="2268" w:type="dxa"/>
            <w:vAlign w:val="center"/>
          </w:tcPr>
          <w:p w14:paraId="117421DD">
            <w:r>
              <w:rPr>
                <w:rFonts w:ascii="Arial" w:hAnsi="Arial" w:eastAsia="Noto Sans CJK SC"/>
                <w:b w:val="0"/>
                <w:sz w:val="17"/>
              </w:rPr>
              <w:t>只做管理提醒</w:t>
            </w:r>
          </w:p>
        </w:tc>
        <w:tc>
          <w:tcPr>
            <w:tcW w:w="4819" w:type="dxa"/>
            <w:vAlign w:val="center"/>
          </w:tcPr>
          <w:p w14:paraId="32B977A1">
            <w:r>
              <w:rPr>
                <w:rFonts w:ascii="Arial" w:hAnsi="Arial" w:eastAsia="Noto Sans CJK SC"/>
                <w:b w:val="0"/>
                <w:sz w:val="17"/>
              </w:rPr>
              <w:t>只要交付提前预警并留证据，不作为个人扣分。</w:t>
            </w:r>
          </w:p>
        </w:tc>
      </w:tr>
    </w:tbl>
    <w:p w14:paraId="6B86E9BC"/>
    <w:p w14:paraId="27E7AAB7">
      <w:pPr>
        <w:pStyle w:val="3"/>
      </w:pPr>
      <w:r>
        <w:rPr>
          <w:rFonts w:ascii="Arial" w:hAnsi="Arial" w:eastAsia="Noto Sans CJK SC"/>
          <w:color w:val="1F4E79"/>
          <w:sz w:val="30"/>
        </w:rPr>
        <w:t>十二、资料依据</w:t>
      </w:r>
    </w:p>
    <w:p w14:paraId="4129CBC3">
      <w:pPr>
        <w:spacing w:before="0" w:after="120"/>
      </w:pPr>
      <w:r>
        <w:rPr>
          <w:rFonts w:ascii="Arial" w:hAnsi="Arial" w:eastAsia="Noto Sans CJK SC"/>
          <w:b w:val="0"/>
          <w:sz w:val="21"/>
        </w:rPr>
        <w:t>本文件依据以下材料形成：</w:t>
      </w:r>
    </w:p>
    <w:p w14:paraId="4B3A3598">
      <w:pPr>
        <w:pStyle w:val="16"/>
        <w:spacing w:after="60"/>
      </w:pPr>
      <w:r>
        <w:rPr>
          <w:rFonts w:ascii="Arial" w:hAnsi="Arial" w:eastAsia="Noto Sans CJK SC"/>
          <w:sz w:val="19"/>
        </w:rPr>
        <w:t>《纪要_交付实施部工作复盘与管理优化讨论.pdf》：提炼三大痛点、标准化方向、周报归类和经验沉淀要求。</w:t>
      </w:r>
    </w:p>
    <w:p w14:paraId="209BF945">
      <w:pPr>
        <w:pStyle w:val="16"/>
        <w:spacing w:after="60"/>
      </w:pPr>
      <w:r>
        <w:rPr>
          <w:rFonts w:ascii="Arial" w:hAnsi="Arial" w:eastAsia="Noto Sans CJK SC"/>
          <w:sz w:val="19"/>
        </w:rPr>
        <w:t>《原文_交付实施部工作复盘与管理优化讨论.pdf》：还原对交付能力模型、主流程优先、外勤可视化、成本与标准化的讨论。</w:t>
      </w:r>
    </w:p>
    <w:p w14:paraId="2B1AFFEC">
      <w:pPr>
        <w:pStyle w:val="16"/>
        <w:spacing w:after="60"/>
      </w:pPr>
      <w:r>
        <w:rPr>
          <w:rFonts w:ascii="Arial" w:hAnsi="Arial" w:eastAsia="Noto Sans CJK SC"/>
          <w:sz w:val="19"/>
        </w:rPr>
        <w:t>《交付项目全过程质量控制管理制度.docx》：保留项目全过程质量控制、周报、问题跟踪、试运行、验收、文档归档等要求。</w:t>
      </w:r>
    </w:p>
    <w:p w14:paraId="2FAA23B4">
      <w:pPr>
        <w:pStyle w:val="16"/>
        <w:spacing w:after="60"/>
      </w:pPr>
      <w:r>
        <w:rPr>
          <w:rFonts w:ascii="Arial" w:hAnsi="Arial" w:eastAsia="Noto Sans CJK SC"/>
          <w:sz w:val="19"/>
        </w:rPr>
        <w:t>《项目交付流程管理办法.docx》：保留项目指派、交付准备确认、计划审批、文档归档和完成批准流程。</w:t>
      </w:r>
    </w:p>
    <w:p w14:paraId="506B9148">
      <w:pPr>
        <w:pStyle w:val="16"/>
        <w:spacing w:after="60"/>
      </w:pPr>
      <w:r>
        <w:rPr>
          <w:rFonts w:ascii="Arial" w:hAnsi="Arial" w:eastAsia="Noto Sans CJK SC"/>
          <w:sz w:val="19"/>
        </w:rPr>
        <w:t>《跨部门协作与产品工作机制.docx》：补充销售、商务、交付、推广、数字技术中心的信息流转和协作分工。</w:t>
      </w:r>
    </w:p>
    <w:sectPr>
      <w:headerReference r:id="rId5" w:type="default"/>
      <w:footerReference r:id="rId6" w:type="default"/>
      <w:pgSz w:w="12240" w:h="15840"/>
      <w:pgMar w:top="1020" w:right="1020" w:bottom="1020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C800A">
    <w:pPr>
      <w:pStyle w:val="24"/>
      <w:jc w:val="center"/>
    </w:pPr>
    <w:r>
      <w:rPr>
        <w:rFonts w:ascii="Arial" w:hAnsi="Arial" w:eastAsia="Noto Sans CJK SC"/>
        <w:color w:val="808080"/>
        <w:sz w:val="18"/>
      </w:rPr>
      <w:t>内部试行文件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6919A">
    <w:pPr>
      <w:pStyle w:val="25"/>
      <w:jc w:val="right"/>
    </w:pPr>
    <w:r>
      <w:rPr>
        <w:rFonts w:ascii="Arial" w:hAnsi="Arial" w:eastAsia="Noto Sans CJK SC"/>
        <w:color w:val="808080"/>
        <w:sz w:val="18"/>
      </w:rPr>
      <w:t>交付实施部管理规范 - 结论版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FDFECC0"/>
    <w:rsid w:val="6FFE90CB"/>
    <w:rsid w:val="76775C53"/>
    <w:rsid w:val="7EEE0EA0"/>
    <w:rsid w:val="7F7F58CB"/>
    <w:rsid w:val="96D7A2D6"/>
    <w:rsid w:val="9DBB5DCE"/>
    <w:rsid w:val="BBF93E71"/>
    <w:rsid w:val="BE7AF16B"/>
    <w:rsid w:val="DEFE28C2"/>
    <w:rsid w:val="EE73F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Noto Sans CJK SC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李曼</cp:lastModifiedBy>
  <dcterms:modified xsi:type="dcterms:W3CDTF">2026-05-27T09:58:11Z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E622742BCBE33F4C784E166A9F5D3401_42</vt:lpwstr>
  </property>
</Properties>
</file>