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verTitle"/>
      </w:pPr>
      <w:r>
        <w:t>AI技能分享第二课</w:t>
      </w:r>
    </w:p>
    <w:p>
      <w:pPr>
        <w:pStyle w:val="CoverSubTitle"/>
      </w:pPr>
      <w:r>
        <w:t>面向产研团队的可落地训练材料</w:t>
      </w:r>
    </w:p>
    <w:p>
      <w:pPr>
        <w:pStyle w:val="CoverSubTitle"/>
      </w:pPr>
      <w:r>
        <w:t>从“会用工具”到“跑通 AI 研发闭环”</w:t>
      </w:r>
    </w:p>
    <w:p>
      <w:pPr>
        <w:pStyle w:val="CoverSubTitle"/>
      </w:pPr>
      <w:r>
        <w:rPr>
          <w:b/>
          <w:color w:val="FF8A3D"/>
        </w:rPr>
        <w:t>关键词：会议纪要 / 任务包 / 代码风格 / Agent 协同 / 三套环境</w:t>
      </w:r>
    </w:p>
    <w:p>
      <w:pPr>
        <w:pStyle w:val="SmallGray"/>
      </w:pPr>
      <w:r>
        <w:t>培训对象：产品经理、解决方案/售前、研发工程师、测试工程师、实施/运维、技术负责人</w:t>
      </w:r>
    </w:p>
    <w:p>
      <w:pPr>
        <w:pStyle w:val="SmallGray"/>
      </w:pPr>
      <w:r>
        <w:t>版本：V1.0｜日期：2026年4月20日</w:t>
      </w:r>
    </w:p>
    <w:p>
      <w:pPr>
        <w:pStyle w:val="SmallGray"/>
      </w:pPr>
      <w:r>
        <w:t>承接第一讲：第一讲讲底座、工具、规则；第二讲讲如何用一条真实链路把结果跑出来。</w:t>
      </w:r>
    </w:p>
    <w:p/>
    <w:p>
      <w:pPr>
        <w:pStyle w:val="SectionTitle"/>
      </w:pPr>
      <w:r>
        <w:rPr>
          <w:rFonts w:ascii="Microsoft YaHei" w:hAnsi="Microsoft YaHei" w:eastAsia="Microsoft YaHei"/>
        </w:rPr>
        <w:t>一、一页摘要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第二讲不再讲“AI 能做什么”，而是讲“一个普通开发者怎样把会议结论变成可上线的交付结果”。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最小闭环是：录音/纪要 → ChatGPT 形成方案 → 任务包/TASK_CONTRACT → Codex 写代码与测试 → Harness 过质量门 → dev/test/prod 推进。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这一讲重点解决三个问题：代码风格不统一、Codex 需要人一直盯、代码写出来但无法放心上线。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落地重点不是模型参数，而是流程、事实源、Skill、状态机和质量门。</w:t>
      </w:r>
    </w:p>
    <w:p>
      <w:pPr>
        <w:pStyle w:val="SectionTitle"/>
      </w:pPr>
      <w:r>
        <w:rPr>
          <w:rFonts w:ascii="Microsoft YaHei" w:hAnsi="Microsoft YaHei" w:eastAsia="Microsoft YaHei"/>
        </w:rPr>
        <w:t>二、第二讲解决什么问题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问题 1：会议开完了，结论散在群里和脑子里，最后没人能直接开发。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问题 2：Codex 会写一段代码，但很难自己把一个完整目标从头推进到尾。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问题 3：同一个团队代码风格不统一，越多人同时用 AI，差异越会被放大。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问题 4：代码写出来不等于能上线，没有测试、环境和发布治理，就会把风险一起加速放大。</w:t>
      </w:r>
    </w:p>
    <w:p>
      <w:pPr>
        <w:pStyle w:val="SectionTitle"/>
      </w:pPr>
      <w:r>
        <w:rPr>
          <w:rFonts w:ascii="Microsoft YaHei" w:hAnsi="Microsoft YaHei" w:eastAsia="Microsoft YaHei"/>
        </w:rPr>
        <w:t>三、先看懂一条最小可落地闭环</w:t>
      </w:r>
    </w:p>
    <w:p>
      <w:pPr/>
      <w:r>
        <w:rPr>
          <w:rFonts w:ascii="Microsoft YaHei" w:hAnsi="Microsoft YaHei" w:eastAsia="Microsoft YaHei"/>
          <w:sz w:val="21"/>
        </w:rPr>
        <w:t>第二讲先不追求全自动。先把下面这条链路跑通，一条功能线就够了。</w:t>
      </w:r>
    </w:p>
    <w:p>
      <w:pPr/>
      <w:r>
        <w:rPr>
          <w:rFonts w:ascii="Microsoft YaHei" w:hAnsi="Microsoft YaHei" w:eastAsia="Microsoft YaHei"/>
          <w:sz w:val="21"/>
        </w:rPr>
        <w:t>1. 用千问或飞书录音，把会议内容转成纪要。</w:t>
      </w:r>
    </w:p>
    <w:p>
      <w:pPr/>
      <w:r>
        <w:rPr>
          <w:rFonts w:ascii="Microsoft YaHei" w:hAnsi="Microsoft YaHei" w:eastAsia="Microsoft YaHei"/>
          <w:sz w:val="21"/>
        </w:rPr>
        <w:t>2. 用 ChatGPT 读纪要，抽出目标、范围、验收标准、风险点，形成方案初稿。</w:t>
      </w:r>
    </w:p>
    <w:p>
      <w:pPr/>
      <w:r>
        <w:rPr>
          <w:rFonts w:ascii="Microsoft YaHei" w:hAnsi="Microsoft YaHei" w:eastAsia="Microsoft YaHei"/>
          <w:sz w:val="21"/>
        </w:rPr>
        <w:t>3. 把方案初稿转成 requirement pack 或 TASK_CONTRACT，让任务变成结构化输入。</w:t>
      </w:r>
    </w:p>
    <w:p>
      <w:pPr/>
      <w:r>
        <w:rPr>
          <w:rFonts w:ascii="Microsoft YaHei" w:hAnsi="Microsoft YaHei" w:eastAsia="Microsoft YaHei"/>
          <w:sz w:val="21"/>
        </w:rPr>
        <w:t>4. 把结构化任务交给 Codex，让它进仓库读代码、改代码、补测试、补文档。</w:t>
      </w:r>
    </w:p>
    <w:p>
      <w:pPr/>
      <w:r>
        <w:rPr>
          <w:rFonts w:ascii="Microsoft YaHei" w:hAnsi="Microsoft YaHei" w:eastAsia="Microsoft YaHei"/>
          <w:sz w:val="21"/>
        </w:rPr>
        <w:t>5. 用 Agent Skills、仓库规则和评审清单管住代码风格和开发步骤。</w:t>
      </w:r>
    </w:p>
    <w:p>
      <w:pPr/>
      <w:r>
        <w:rPr>
          <w:rFonts w:ascii="Microsoft YaHei" w:hAnsi="Microsoft YaHei" w:eastAsia="Microsoft YaHei"/>
          <w:sz w:val="21"/>
        </w:rPr>
        <w:t>6. 用 Multica 这类 Agent 协同工具管任务状态，让 AI 不只写一段，而是把整段目标往前推。</w:t>
      </w:r>
    </w:p>
    <w:p>
      <w:pPr/>
      <w:r>
        <w:rPr>
          <w:rFonts w:ascii="Microsoft YaHei" w:hAnsi="Microsoft YaHei" w:eastAsia="Microsoft YaHei"/>
          <w:sz w:val="21"/>
        </w:rPr>
        <w:t>7. 最后把结果送进 Harness 和三套环境：dev 先快跑，test 做回归，prod 人工审批加灰度。</w:t>
      </w:r>
    </w:p>
    <w:p>
      <w:pPr>
        <w:pStyle w:val="QuoteBox"/>
      </w:pPr>
      <w:r>
        <w:rPr>
          <w:rFonts w:ascii="Microsoft YaHei" w:hAnsi="Microsoft YaHei" w:eastAsia="Microsoft YaHei"/>
        </w:rPr>
        <w:t>一句话理解：第二讲要训练的不是“会不会提问”，而是“怎样把一条任务链从输入推进到可验收交付”。</w:t>
      </w:r>
    </w:p>
    <w:p>
      <w:pPr>
        <w:pStyle w:val="SectionTitle"/>
      </w:pPr>
      <w:r>
        <w:rPr>
          <w:rFonts w:ascii="Microsoft YaHei" w:hAnsi="Microsoft YaHei" w:eastAsia="Microsoft YaHei"/>
        </w:rPr>
        <w:t>四、实操 1：千问或飞书录音 → 会议纪要 → ChatGPT 形成方案</w:t>
      </w:r>
    </w:p>
    <w:p>
      <w:pPr/>
      <w:r>
        <w:rPr>
          <w:rFonts w:ascii="Microsoft YaHei" w:hAnsi="Microsoft YaHei" w:eastAsia="Microsoft YaHei"/>
          <w:sz w:val="21"/>
        </w:rPr>
        <w:t>这一步的目的，是把口头沟通变成研发能接得住的输入。</w:t>
      </w:r>
    </w:p>
    <w:p>
      <w:pPr>
        <w:pStyle w:val="SubSectionTitle"/>
      </w:pPr>
      <w:r>
        <w:t>最简单的做法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会议时默认开录音，生成原始纪要，不再靠人手抄重点。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把纪要喂给 ChatGPT，让它输出：业务目标、问题背景、影响范围、验收标准、风险点。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让 ChatGPT 再补一版“开发视角任务包”，至少包含目标、范围、涉及模块、测试点。</w:t>
      </w:r>
    </w:p>
    <w:p>
      <w:pPr>
        <w:pStyle w:val="SubSectionTitle"/>
      </w:pPr>
      <w:r>
        <w:t>这一步的标准产物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会议纪要：保留事实，不做拍脑袋结论。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方案初稿：用来统一理解，不直接拿去开发。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任务包：研发真正要接的内容，最好进一步落成 requirement pack / TASK_CONTRACT。</w:t>
      </w:r>
    </w:p>
    <w:p>
      <w:pPr>
        <w:pStyle w:val="SectionTitle"/>
      </w:pPr>
      <w:r>
        <w:rPr>
          <w:rFonts w:ascii="Microsoft YaHei" w:hAnsi="Microsoft YaHei" w:eastAsia="Microsoft YaHei"/>
        </w:rPr>
        <w:t>五、实操 2：Codex 直接动手写代码实现</w:t>
      </w:r>
    </w:p>
    <w:p>
      <w:pPr/>
      <w:r>
        <w:rPr>
          <w:rFonts w:ascii="Microsoft YaHei" w:hAnsi="Microsoft YaHei" w:eastAsia="Microsoft YaHei"/>
          <w:sz w:val="21"/>
        </w:rPr>
        <w:t>Codex 不是聊天工具，它更像一个在仓库里干活的执行者。要让它干对，输入必须清楚。</w:t>
      </w:r>
    </w:p>
    <w:p>
      <w:pPr>
        <w:pStyle w:val="SubSectionTitle"/>
      </w:pPr>
      <w:r>
        <w:t>给 Codex 的输入至少要有四样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目标：这次到底要改什么，结果长什么样。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边界：哪些目录能改，哪些不能碰，是否允许改 DB、接口、配置。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验收：怎么才算完成，要跑哪些测试，要补哪些文档。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参考：相似功能、接口契约、DB 字典、页面截图或设计稿。</w:t>
      </w:r>
    </w:p>
    <w:p>
      <w:pPr>
        <w:pStyle w:val="SubSectionTitle"/>
      </w:pPr>
      <w:r>
        <w:t>让 Codex 一次交付的不只是代码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代码差异 / PR 说明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单元测试或 smoke test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接口说明 / OpenAPI 变更说明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发布说明 / 回滚说明</w:t>
      </w:r>
    </w:p>
    <w:p>
      <w:pPr>
        <w:pStyle w:val="QuoteBox"/>
      </w:pPr>
      <w:r>
        <w:rPr>
          <w:rFonts w:ascii="Microsoft YaHei" w:hAnsi="Microsoft YaHei" w:eastAsia="Microsoft YaHei"/>
        </w:rPr>
        <w:t>经验上，越是让 Codex 做完整交付链，而不是只写一段函数，团队越容易真正感受到提效。</w:t>
      </w:r>
    </w:p>
    <w:p>
      <w:pPr>
        <w:pStyle w:val="SectionTitle"/>
      </w:pPr>
      <w:r>
        <w:rPr>
          <w:rFonts w:ascii="Microsoft YaHei" w:hAnsi="Microsoft YaHei" w:eastAsia="Microsoft YaHei"/>
        </w:rPr>
        <w:t>六、问题 1：一个团队代码风格迥异，不好协同</w:t>
      </w:r>
    </w:p>
    <w:p>
      <w:pPr/>
      <w:r>
        <w:rPr>
          <w:rFonts w:ascii="Microsoft YaHei" w:hAnsi="Microsoft YaHei" w:eastAsia="Microsoft YaHei"/>
          <w:sz w:val="21"/>
        </w:rPr>
        <w:t>这是很多团队一用 AI 就会放大的问题：AI 会沿着每个人自己的写法继续放大差异。</w:t>
      </w:r>
    </w:p>
    <w:p>
      <w:pPr>
        <w:pStyle w:val="SmallGray"/>
      </w:pPr>
      <w:r>
        <w:rPr>
          <w:rFonts w:ascii="Microsoft YaHei" w:hAnsi="Microsoft YaHei" w:eastAsia="Microsoft YaHei"/>
        </w:rPr>
        <w:t>开源参考：Agent Skills（https://github.com/addyosmani/agent-skills）</w:t>
      </w:r>
    </w:p>
    <w:p>
      <w:pPr>
        <w:pStyle w:val="SubSectionTitle"/>
      </w:pPr>
      <w:r>
        <w:t>普通开发者可以怎么做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把开发顺序固定下来：spec → plan → build → test → review。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新任务先让 AI 给出 plan，再开始改代码。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把命名、目录、接口约定写进 AGENTS.md / rules，而不是只靠口头传达。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PR 前统一跑 lint、测试和最小回归，不让“差不多就行”进入主干。</w:t>
      </w:r>
    </w:p>
    <w:p>
      <w:pPr>
        <w:pStyle w:val="SectionTitle"/>
      </w:pPr>
      <w:r>
        <w:rPr>
          <w:rFonts w:ascii="Microsoft YaHei" w:hAnsi="Microsoft YaHei" w:eastAsia="Microsoft YaHei"/>
        </w:rPr>
        <w:t>七、问题 2：Codex 写一段让你跟踪一段，没法干完一个整体目标</w:t>
      </w:r>
    </w:p>
    <w:p>
      <w:pPr/>
      <w:r>
        <w:rPr>
          <w:rFonts w:ascii="Microsoft YaHei" w:hAnsi="Microsoft YaHei" w:eastAsia="Microsoft YaHei"/>
          <w:sz w:val="21"/>
        </w:rPr>
        <w:t>第二个典型问题不是“AI 不会写”，而是“AI 不会天然替你管理完整目标”。</w:t>
      </w:r>
    </w:p>
    <w:p>
      <w:pPr>
        <w:pStyle w:val="SmallGray"/>
      </w:pPr>
      <w:r>
        <w:rPr>
          <w:rFonts w:ascii="Microsoft YaHei" w:hAnsi="Microsoft YaHei" w:eastAsia="Microsoft YaHei"/>
        </w:rPr>
        <w:t>开源参考：Multica（https://github.com/multica-ai/multica）</w:t>
      </w:r>
    </w:p>
    <w:p>
      <w:pPr>
        <w:pStyle w:val="SubSectionTitle"/>
      </w:pPr>
      <w:r>
        <w:t>普通开发者可以怎么做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把一个大目标拆成多个明确任务，而不是一句“把这个系统做完”。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每个任务都要有状态：待处理、进行中、阻塞、待验证、已完成。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让 Agent 定时汇报自己做到了哪一步，缺什么信息，卡在哪里。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人只在关键点介入：补上下文、做取舍、批准合并、批准上线。</w:t>
      </w:r>
    </w:p>
    <w:p>
      <w:pPr>
        <w:pStyle w:val="QuoteBox"/>
      </w:pPr>
      <w:r>
        <w:rPr>
          <w:rFonts w:ascii="Microsoft YaHei" w:hAnsi="Microsoft YaHei" w:eastAsia="Microsoft YaHei"/>
        </w:rPr>
        <w:t>一句话理解：Codex 负责“干活”，Multica 这类工具负责“盯进度、管状态、推目标”。</w:t>
      </w:r>
    </w:p>
    <w:p>
      <w:pPr>
        <w:pStyle w:val="SectionTitle"/>
      </w:pPr>
      <w:r>
        <w:rPr>
          <w:rFonts w:ascii="Microsoft YaHei" w:hAnsi="Microsoft YaHei" w:eastAsia="Microsoft YaHei"/>
        </w:rPr>
        <w:t>八、少不了的第三块：Harness + 三套环境</w:t>
      </w:r>
    </w:p>
    <w:p>
      <w:pPr/>
      <w:r>
        <w:rPr>
          <w:rFonts w:ascii="Microsoft YaHei" w:hAnsi="Microsoft YaHei" w:eastAsia="Microsoft YaHei"/>
          <w:sz w:val="21"/>
        </w:rPr>
        <w:t>如果只有“会议纪要 + ChatGPT + Codex + Agent 协同”，还不够。还必须补上质量门，否则代码生成速度越快，线上风险也会越大。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417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环境</w:t>
            </w:r>
          </w:p>
        </w:tc>
        <w:tc>
          <w:tcPr>
            <w:tcW w:type="dxa" w:w="2551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主要目标</w:t>
            </w:r>
          </w:p>
        </w:tc>
        <w:tc>
          <w:tcPr>
            <w:tcW w:type="dxa" w:w="4535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建议规则</w:t>
            </w:r>
          </w:p>
        </w:tc>
      </w:tr>
      <w:tr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本地/沙箱</w:t>
            </w:r>
          </w:p>
        </w:tc>
        <w:tc>
          <w:tcPr>
            <w:tcW w:type="dxa" w:w="255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让开发和 Agent 快速验证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允许快速失败；禁止碰生产数据；支持一键拉起</w:t>
            </w:r>
          </w:p>
        </w:tc>
      </w:tr>
      <w:tr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dev</w:t>
            </w:r>
          </w:p>
        </w:tc>
        <w:tc>
          <w:tcPr>
            <w:tcW w:type="dxa" w:w="255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联调和功能验证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基础检查通过后自动部署；失败可以快速覆盖</w:t>
            </w:r>
          </w:p>
        </w:tc>
      </w:tr>
      <w:tr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test</w:t>
            </w:r>
          </w:p>
        </w:tc>
        <w:tc>
          <w:tcPr>
            <w:tcW w:type="dxa" w:w="255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统一回归和兼容性验证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必须记录版本、测试结论和审批结果</w:t>
            </w:r>
          </w:p>
        </w:tc>
      </w:tr>
      <w:tr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prod</w:t>
            </w:r>
          </w:p>
        </w:tc>
        <w:tc>
          <w:tcPr>
            <w:tcW w:type="dxa" w:w="255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受控放量与回滚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人工审批；默认灰度或 behind flag；异常立即回滚</w:t>
            </w:r>
          </w:p>
        </w:tc>
      </w:tr>
    </w:tbl>
    <w:p/>
    <w:p>
      <w:pPr>
        <w:pStyle w:val="SubSectionTitle"/>
      </w:pPr>
      <w:r>
        <w:t>这一步最关键的判断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AI 能写很多代码，不代表这些代码就能直接上线。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没有测试闸门、没有回滚、没有环境隔离，就不叫交付闭环。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第二讲的目标不是“零 bug”，而是先做到“可追踪、可验证、可回滚”。</w:t>
      </w:r>
    </w:p>
    <w:p>
      <w:pPr>
        <w:pStyle w:val="SectionTitle"/>
      </w:pPr>
      <w:r>
        <w:rPr>
          <w:rFonts w:ascii="Microsoft YaHei" w:hAnsi="Microsoft YaHei" w:eastAsia="Microsoft YaHei"/>
        </w:rPr>
        <w:t>九、这条链路里每个角色怎么分工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1814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角色</w:t>
            </w:r>
          </w:p>
        </w:tc>
        <w:tc>
          <w:tcPr>
            <w:tcW w:type="dxa" w:w="6690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在第二讲这条链路里的职责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产品经理 / BA</w:t>
            </w:r>
          </w:p>
        </w:tc>
        <w:tc>
          <w:tcPr>
            <w:tcW w:type="dxa" w:w="669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保证会议纪要能转成清晰任务包，补齐目标、范围、验收标准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开发工程师</w:t>
            </w:r>
          </w:p>
        </w:tc>
        <w:tc>
          <w:tcPr>
            <w:tcW w:type="dxa" w:w="669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用 Codex 执行改动，补测试、补文档，保证产物可交付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测试工程师</w:t>
            </w:r>
          </w:p>
        </w:tc>
        <w:tc>
          <w:tcPr>
            <w:tcW w:type="dxa" w:w="669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把关键链路转成可复用的测试项和回归项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实施 / 运维</w:t>
            </w:r>
          </w:p>
        </w:tc>
        <w:tc>
          <w:tcPr>
            <w:tcW w:type="dxa" w:w="669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补现场限制、环境信息、上线窗口与回滚要求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技术负责人</w:t>
            </w:r>
          </w:p>
        </w:tc>
        <w:tc>
          <w:tcPr>
            <w:tcW w:type="dxa" w:w="669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把控边界、审批高风险改动、确认 dev/test/prod 规则</w:t>
            </w:r>
          </w:p>
        </w:tc>
      </w:tr>
    </w:tbl>
    <w:p/>
    <w:p>
      <w:pPr>
        <w:pStyle w:val="SectionTitle"/>
      </w:pPr>
      <w:r>
        <w:rPr>
          <w:rFonts w:ascii="Microsoft YaHei" w:hAnsi="Microsoft YaHei" w:eastAsia="Microsoft YaHei"/>
        </w:rPr>
        <w:t>十、普通开发者今天就能开始的 8 个动作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开会时统一录音，不再靠人手记重点。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每次会议纪要都转成任务包：目标、范围、验收、测试点至少要有。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 DB 字典、API 契约、字典表、相似功能沉淀到仓库里。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给仓库加一份 AGENTS.md，把团队规则写出来。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挑一个 Pilot 功能，让 Codex 从 plan 到 code 跑一遍。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 lint、单测、接口测试、smoke test 串到 PR 流程里。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先建最小的 dev / test / prod 规则，不要一开始就追求很复杂的平台。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上线后把告警、bug 和用户行为数据重新打回任务池，形成下一轮改进。</w:t>
      </w:r>
    </w:p>
    <w:p>
      <w:pPr>
        <w:pStyle w:val="SectionTitle"/>
      </w:pPr>
      <w:r>
        <w:rPr>
          <w:rFonts w:ascii="Microsoft YaHei" w:hAnsi="Microsoft YaHei" w:eastAsia="Microsoft YaHei"/>
        </w:rPr>
        <w:t>十一、30 天训练计划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247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阶段</w:t>
            </w:r>
          </w:p>
        </w:tc>
        <w:tc>
          <w:tcPr>
            <w:tcW w:type="dxa" w:w="3855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重点动作</w:t>
            </w:r>
          </w:p>
        </w:tc>
        <w:tc>
          <w:tcPr>
            <w:tcW w:type="dxa" w:w="3402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完成标准</w:t>
            </w:r>
          </w:p>
        </w:tc>
      </w:tr>
      <w:tr>
        <w:tc>
          <w:tcPr>
            <w:tcW w:type="dxa" w:w="124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第 1 周</w:t>
            </w:r>
          </w:p>
        </w:tc>
        <w:tc>
          <w:tcPr>
            <w:tcW w:type="dxa" w:w="385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统一录音、纪要、任务包模板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至少 1 次会议纪要被转成结构化任务</w:t>
            </w:r>
          </w:p>
        </w:tc>
      </w:tr>
      <w:tr>
        <w:tc>
          <w:tcPr>
            <w:tcW w:type="dxa" w:w="124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第 2 周</w:t>
            </w:r>
          </w:p>
        </w:tc>
        <w:tc>
          <w:tcPr>
            <w:tcW w:type="dxa" w:w="385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选 1 个真实需求让 Codex 跑完整闭环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产出代码、测试、文档、发布说明</w:t>
            </w:r>
          </w:p>
        </w:tc>
      </w:tr>
      <w:tr>
        <w:tc>
          <w:tcPr>
            <w:tcW w:type="dxa" w:w="124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第 3 周</w:t>
            </w:r>
          </w:p>
        </w:tc>
        <w:tc>
          <w:tcPr>
            <w:tcW w:type="dxa" w:w="385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补 Agent Skills / 仓库规则 / review 清单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同类任务开始按统一风格推进</w:t>
            </w:r>
          </w:p>
        </w:tc>
      </w:tr>
      <w:tr>
        <w:tc>
          <w:tcPr>
            <w:tcW w:type="dxa" w:w="124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第 4 周</w:t>
            </w:r>
          </w:p>
        </w:tc>
        <w:tc>
          <w:tcPr>
            <w:tcW w:type="dxa" w:w="385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补 Multica / 状态机 / Harness / 三环境基本规则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可以看见任务状态、环境推进和最小质量门</w:t>
            </w:r>
          </w:p>
        </w:tc>
      </w:tr>
    </w:tbl>
    <w:p/>
    <w:p>
      <w:pPr>
        <w:pStyle w:val="SectionTitle"/>
      </w:pPr>
      <w:r>
        <w:rPr>
          <w:rFonts w:ascii="Microsoft YaHei" w:hAnsi="Microsoft YaHei" w:eastAsia="Microsoft YaHei"/>
        </w:rPr>
        <w:t>十二、本周实操清单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完成一次“录音 → 纪要 → 方案 → Codex”最小闭环。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为当前仓库补一份 AGENTS.md 或 rules。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安装或验证 1 个和研发交付直接相关的 skill。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挑一个高频任务，补 1 份测试清单或回归清单。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 1 个真实任务拆成状态化任务，跑一次从待处理到已完成的过程。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和团队约定一版最小的 dev / test / prod 发布规则。</w:t>
      </w:r>
    </w:p>
    <w:p>
      <w:pPr>
        <w:pStyle w:val="SectionTitle"/>
      </w:pPr>
      <w:r>
        <w:rPr>
          <w:rFonts w:ascii="Microsoft YaHei" w:hAnsi="Microsoft YaHei" w:eastAsia="Microsoft YaHei"/>
        </w:rPr>
        <w:t>附录 A：给 ChatGPT 的纪要分析模板</w:t>
      </w:r>
    </w:p>
    <w:p>
      <w:pPr/>
      <w:r>
        <w:rPr>
          <w:rFonts w:ascii="Microsoft YaHei" w:hAnsi="Microsoft YaHei" w:eastAsia="Microsoft YaHei"/>
          <w:sz w:val="21"/>
        </w:rPr>
        <w:t>角色：你现在是产品经理 + 技术负责人助理。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输入：以下是一段会议纪要，请你抽取业务目标、问题背景、范围、验收标准、风险点、测试点。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输出：请生成“方案摘要 + 开发任务包”两部分内容。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约束：不要编造事实；没有依据时明确说明；尽量把结论落成结构化列表。</w:t>
      </w:r>
    </w:p>
    <w:p>
      <w:pPr>
        <w:pStyle w:val="SectionTitle"/>
      </w:pPr>
      <w:r>
        <w:rPr>
          <w:rFonts w:ascii="Microsoft YaHei" w:hAnsi="Microsoft YaHei" w:eastAsia="Microsoft YaHei"/>
        </w:rPr>
        <w:t>附录 B：给 Codex 的最小任务模板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目标：本次要实现什么功能或修复什么问题。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范围：涉及哪些目录、模块、接口、表结构。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禁止项：哪些目录不能动，是否禁止改 DB 或主干分支。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验收：必须通过哪些测试，最终要产出哪些文档。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参考：相似功能、页面、接口契约、DB 字典、历史缺陷。</w:t>
      </w:r>
    </w:p>
    <w:p>
      <w:pPr>
        <w:pStyle w:val="SectionTitle"/>
      </w:pPr>
      <w:r>
        <w:rPr>
          <w:rFonts w:ascii="Microsoft YaHei" w:hAnsi="Microsoft YaHei" w:eastAsia="Microsoft YaHei"/>
        </w:rPr>
        <w:t>附录 C：整理依据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《AI技能分享第一课》：确定课程风格和第一讲已经讲过的底座内容。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《04月14日 18:59 录音_原文》：明确了风格不统一、数据映射、测试落地不足等问题。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《AI 软件工厂自动化落地方案（Qoder + Harness）》：提供了第二讲所需的交付链与质量门框架。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《Skill Catalog》：说明当前已经可用的 skill 能力，可以直接进入实操。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07" w:left="1020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Noto Sans CJK SC" w:hAnsi="Noto Sans CJK SC" w:eastAsia="Noto Sans CJK SC"/>
        <w:b w:val="0"/>
        <w:i w:val="0"/>
        <w:color w:val="6B7280"/>
        <w:sz w:val="17"/>
      </w:rPr>
      <w:t>内部培训材料｜V1.0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Noto Sans CJK SC" w:hAnsi="Noto Sans CJK SC" w:eastAsia="Noto Sans CJK SC"/>
        <w:b w:val="0"/>
        <w:i w:val="0"/>
        <w:color w:val="6B7280"/>
        <w:sz w:val="17"/>
      </w:rPr>
      <w:t>AI技能分享第一课｜面向产研团队的可落地训练材料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Title">
    <w:name w:val="CoverTitle"/>
    <w:basedOn w:val="Normal"/>
    <w:pPr>
      <w:spacing w:before="0" w:after="40" w:line="300" w:lineRule="auto"/>
      <w:jc w:val="left"/>
    </w:pPr>
    <w:rPr>
      <w:rFonts w:ascii="Microsoft YaHei" w:hAnsi="Microsoft YaHei" w:eastAsia="Microsoft YaHei"/>
      <w:b/>
      <w:color w:val="0F2747"/>
      <w:sz w:val="48"/>
    </w:rPr>
  </w:style>
  <w:style w:type="paragraph" w:customStyle="1" w:styleId="CoverSubTitle">
    <w:name w:val="CoverSubTitle"/>
    <w:basedOn w:val="Normal"/>
    <w:pPr>
      <w:spacing w:before="0" w:after="80" w:line="300" w:lineRule="auto"/>
      <w:jc w:val="left"/>
    </w:pPr>
    <w:rPr>
      <w:rFonts w:ascii="Microsoft YaHei" w:hAnsi="Microsoft YaHei" w:eastAsia="Microsoft YaHei"/>
      <w:b w:val="0"/>
      <w:color w:val="5D6B7C"/>
      <w:sz w:val="28"/>
    </w:rPr>
  </w:style>
  <w:style w:type="paragraph" w:customStyle="1" w:styleId="SectionTitle">
    <w:name w:val="SectionTitle"/>
    <w:basedOn w:val="Normal"/>
    <w:pPr>
      <w:spacing w:before="160" w:after="160" w:line="300" w:lineRule="auto"/>
    </w:pPr>
    <w:rPr>
      <w:rFonts w:ascii="Microsoft YaHei" w:hAnsi="Microsoft YaHei" w:eastAsia="Microsoft YaHei"/>
      <w:b/>
      <w:color w:val="0F2747"/>
      <w:sz w:val="32"/>
    </w:rPr>
  </w:style>
  <w:style w:type="paragraph" w:customStyle="1" w:styleId="SubSectionTitle">
    <w:name w:val="SubSectionTitle"/>
    <w:basedOn w:val="Normal"/>
    <w:pPr>
      <w:spacing w:before="120" w:after="80" w:line="300" w:lineRule="auto"/>
    </w:pPr>
    <w:rPr>
      <w:rFonts w:ascii="Microsoft YaHei" w:hAnsi="Microsoft YaHei" w:eastAsia="Microsoft YaHei"/>
      <w:b/>
      <w:color w:val="175FE6"/>
      <w:sz w:val="25"/>
    </w:rPr>
  </w:style>
  <w:style w:type="paragraph" w:customStyle="1" w:styleId="SmallGray">
    <w:name w:val="SmallGray"/>
    <w:basedOn w:val="Normal"/>
    <w:pPr>
      <w:spacing w:before="0" w:after="80" w:line="300" w:lineRule="auto"/>
    </w:pPr>
    <w:rPr>
      <w:rFonts w:ascii="Microsoft YaHei" w:hAnsi="Microsoft YaHei" w:eastAsia="Microsoft YaHei"/>
      <w:b w:val="0"/>
      <w:color w:val="5D6B7C"/>
      <w:sz w:val="19"/>
    </w:rPr>
  </w:style>
  <w:style w:type="paragraph" w:customStyle="1" w:styleId="QuoteBox">
    <w:name w:val="QuoteBox"/>
    <w:basedOn w:val="Normal"/>
    <w:pPr>
      <w:spacing w:before="80" w:after="120" w:line="300" w:lineRule="auto"/>
    </w:pPr>
    <w:rPr>
      <w:rFonts w:ascii="Microsoft YaHei" w:hAnsi="Microsoft YaHei" w:eastAsia="Microsoft YaHei"/>
      <w:b w:val="0"/>
      <w:color w:val="12263F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clawhub.ai/JimLiuxinghai/find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