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 w:eastAsia="Microsoft YaHei"/>
          <w:b/>
          <w:color w:val="005F49"/>
          <w:sz w:val="44"/>
        </w:rPr>
        <w:t>体重管理</w:t>
      </w:r>
    </w:p>
    <w:p>
      <w:pPr>
        <w:jc w:val="center"/>
      </w:pPr>
      <w:r>
        <w:rPr>
          <w:rFonts w:ascii="Calibri" w:hAnsi="Calibri" w:eastAsia="Microsoft YaHei"/>
          <w:b/>
          <w:color w:val="005F49"/>
          <w:sz w:val="24"/>
        </w:rPr>
        <w:t>用户故事版产品场景化介绍</w:t>
      </w:r>
    </w:p>
    <w:p>
      <w:pPr>
        <w:pStyle w:val="Heading1"/>
      </w:pPr>
      <w:r>
        <w:rPr>
          <w:rFonts w:ascii="Calibri" w:hAnsi="Calibri" w:eastAsia="Microsoft YaHei"/>
          <w:b/>
          <w:color w:val="0070C0"/>
        </w:rPr>
        <w:t>故事开场：员工想管理体重，但不知道每天怎么做</w:t>
      </w:r>
    </w:p>
    <w:p>
      <w:r>
        <w:rPr>
          <w:rFonts w:ascii="Calibri" w:hAnsi="Calibri" w:eastAsia="Microsoft YaHei"/>
          <w:color w:val="232D37"/>
        </w:rPr>
        <w:t>银行员工小王工作节奏快、久坐时间长，午餐和加餐经常凭感觉选择。他并不是没有健康意识，而是不知道每天该吃多少、该怎么动、做了以后效果怎么看。工会和人力负责人张经理也希望把员工健康关怀做得更持续，但如果只靠一次活动或一次宣讲，很难让员工长期参与，也很难向管理层说明效果。体重管理场景的价值，就是把员工的日常饮食运动行为和管理方的健康运营目标连接起来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88920" cy="60205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我的页面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60205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Calibri" w:hAnsi="Calibri" w:eastAsia="Microsoft YaHei"/>
          <w:b/>
          <w:color w:val="0070C0"/>
        </w:rPr>
        <w:t>先建立个人画像，让推荐更贴合员工日常</w:t>
      </w:r>
    </w:p>
    <w:p>
      <w:r>
        <w:rPr>
          <w:rFonts w:ascii="Calibri" w:hAnsi="Calibri" w:eastAsia="Microsoft YaHei"/>
          <w:color w:val="232D37"/>
        </w:rPr>
        <w:t>小王进入平台后完善健康档案，系统了解他的基础信息、饮食偏好、忌口和运动习惯。这样平台不是给所有人同一套泛化建议，而是根据个人情况生成更容易执行的方案。对客户来说，这一步解决了员工健康管理“一刀切”的问题，后续可以面向不同人群做更精准的健康服务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50922" cy="777239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健康档案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0922" cy="77723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Calibri" w:hAnsi="Calibri" w:eastAsia="Microsoft YaHei"/>
          <w:b/>
          <w:color w:val="0070C0"/>
        </w:rPr>
        <w:t>对接体脂秤，直接看身体数据结果</w:t>
      </w:r>
    </w:p>
    <w:p>
      <w:r>
        <w:rPr>
          <w:rFonts w:ascii="Calibri" w:hAnsi="Calibri" w:eastAsia="Microsoft YaHei"/>
          <w:color w:val="232D37"/>
        </w:rPr>
        <w:t>体重管理需要可信数据，但销售介绍时不需要展开设备连接细节。平台可对接多款体脂秤，员工完成测量后，体重、BMI、体脂率等指标沉淀到体重档案中。员工能看到自己的身体变化，管理方也能基于可信数据评估项目效果，而不是只看员工是否打卡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168081" cy="777239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体重档案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8081" cy="77723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Calibri" w:hAnsi="Calibri" w:eastAsia="Microsoft YaHei"/>
          <w:b/>
          <w:color w:val="0070C0"/>
        </w:rPr>
        <w:t>从模糊目标到可执行方案</w:t>
      </w:r>
    </w:p>
    <w:p>
      <w:r>
        <w:rPr>
          <w:rFonts w:ascii="Calibri" w:hAnsi="Calibri" w:eastAsia="Microsoft YaHei"/>
          <w:color w:val="232D37"/>
        </w:rPr>
        <w:t>小王以前只知道自己想控制体重，但不知道目标怎么定、每天怎么执行。平台根据个人数据生成体重管理方案，把饮食、运动和生活建议放到一个周期里。对员工来说，体重管理从口号变成具体行动；对管理方来说，健康活动也从零散提醒变成有计划、有周期、可复盘的服务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485622" cy="777239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体重管理方案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85622" cy="77723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Calibri" w:hAnsi="Calibri" w:eastAsia="Microsoft YaHei"/>
          <w:b/>
          <w:color w:val="0070C0"/>
        </w:rPr>
        <w:t>每天打开首页，知道今天吃动是否平衡</w:t>
      </w:r>
    </w:p>
    <w:p>
      <w:r>
        <w:rPr>
          <w:rFonts w:ascii="Calibri" w:hAnsi="Calibri" w:eastAsia="Microsoft YaHei"/>
          <w:color w:val="232D37"/>
        </w:rPr>
        <w:t>小王每天最需要的是一个简单判断：今天吃多了吗、动够了吗、还可以吃多少。首页把摄入、消耗、还可摄入和营养素情况集中展示，让员工能及时调整下一餐或增加运动。这个页面解决了员工日常执行中的不确定感，也帮助客户提升平台日活和员工健康参与率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178692" cy="777239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pt_39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78692" cy="77723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Calibri" w:hAnsi="Calibri" w:eastAsia="Microsoft YaHei"/>
          <w:b/>
          <w:color w:val="0070C0"/>
        </w:rPr>
        <w:t>一餐一反馈，让饮食管理真正落到行为</w:t>
      </w:r>
    </w:p>
    <w:p>
      <w:r>
        <w:rPr>
          <w:rFonts w:ascii="Calibri" w:hAnsi="Calibri" w:eastAsia="Microsoft YaHei"/>
          <w:color w:val="232D37"/>
        </w:rPr>
        <w:t>员工记录饮食后，平台会把餐食转化为热量和营养素分析，告诉他这一餐结构是否合理。小王不需要懂复杂营养计算，也能知道蛋白质、脂肪、碳水是否均衡。对客户来说，这让健康管理从宣教进入真实餐食行为，员工不是只听建议，而是每餐都能得到反馈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21068" cy="777239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餐品详情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21068" cy="77723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Calibri" w:hAnsi="Calibri" w:eastAsia="Microsoft YaHei"/>
          <w:b/>
          <w:color w:val="0070C0"/>
        </w:rPr>
        <w:t>日报和阶段报告，让员工知道坚持有没有效果</w:t>
      </w:r>
    </w:p>
    <w:p>
      <w:r>
        <w:rPr>
          <w:rFonts w:ascii="Calibri" w:hAnsi="Calibri" w:eastAsia="Microsoft YaHei"/>
          <w:color w:val="232D37"/>
        </w:rPr>
        <w:t>如果没有复盘，员工很容易觉得自己只是机械打卡。营养日报帮助小王看到当天饮食是否均衡，阶段报告帮助他看到一段时间内的结构变化和改善建议。对管理方来说，这些报告让员工改善过程有据可看，后续可以用于活动复盘和阶段性成果展示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09936" cy="7772398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营养日报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9936" cy="77723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22975" cy="777239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阶段报告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22975" cy="77723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Calibri" w:hAnsi="Calibri" w:eastAsia="Microsoft YaHei"/>
          <w:b/>
          <w:color w:val="0070C0"/>
        </w:rPr>
        <w:t>运动有内容可跟，减少员工不知道怎么动的问题</w:t>
      </w:r>
    </w:p>
    <w:p>
      <w:r>
        <w:rPr>
          <w:rFonts w:ascii="Calibri" w:hAnsi="Calibri" w:eastAsia="Microsoft YaHei"/>
          <w:color w:val="232D37"/>
        </w:rPr>
        <w:t>很多员工不是不愿意运动，而是不知道从哪里开始。平台提供按目标分类的运动课程，员工可以选择适合自己的内容跟练。对客户来说，这降低了线下组织课程的成本，也让运动干预更标准化，更容易和饮食管理一起形成完整闭环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88920" cy="6020526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运动课程列表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60205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Calibri" w:hAnsi="Calibri" w:eastAsia="Microsoft YaHei"/>
          <w:b/>
          <w:color w:val="0070C0"/>
        </w:rPr>
        <w:t>AI 营养师让员工遇到问题能继续往前走</w:t>
      </w:r>
    </w:p>
    <w:p>
      <w:r>
        <w:rPr>
          <w:rFonts w:ascii="Calibri" w:hAnsi="Calibri" w:eastAsia="Microsoft YaHei"/>
          <w:color w:val="232D37"/>
        </w:rPr>
        <w:t>执行过程中，员工会遇到很多具体问题：这顿饭怎么调整、运动后怎么吃、哪些食物更适合自己。AI 营养师可以即时回答，降低人工咨询压力。对客户来说，这意味着健康服务可以覆盖更多员工，而不是只依赖少量专家或线下活动。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88920" cy="6020526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营养师问答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60205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Calibri" w:hAnsi="Calibri" w:eastAsia="Microsoft YaHei"/>
          <w:b/>
          <w:color w:val="0070C0"/>
        </w:rPr>
        <w:t>活动和排行，把个人坚持变成组织氛围</w:t>
      </w:r>
    </w:p>
    <w:p>
      <w:r>
        <w:rPr>
          <w:rFonts w:ascii="Calibri" w:hAnsi="Calibri" w:eastAsia="Microsoft YaHei"/>
          <w:color w:val="232D37"/>
        </w:rPr>
        <w:t>个人坚持很难，组织氛围可以提高参与感。张经理可以结合跳绳、健步走、减重挑战等活动运营员工健康，后台通过打卡排行看到参与情况。员工有反馈和激励，管理方也能降低活动统计成本，提升员工健康参与率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88920" cy="6020526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跳绳活动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60205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3147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统计报表-打卡排行-人员打卡排行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314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Calibri" w:hAnsi="Calibri" w:eastAsia="Microsoft YaHei"/>
          <w:b/>
          <w:color w:val="0070C0"/>
        </w:rPr>
        <w:t>后台统计，让员工关怀可量化、有数据可以汇报</w:t>
      </w:r>
    </w:p>
    <w:p>
      <w:r>
        <w:rPr>
          <w:rFonts w:ascii="Calibri" w:hAnsi="Calibri" w:eastAsia="Microsoft YaHei"/>
          <w:color w:val="232D37"/>
        </w:rPr>
        <w:t>张经理最终要向管理层说明项目价值。PC 端体重管理统计可以展示参与人数、累计减重、BMI 正常率、人群分布等数据，把员工端的日常行为转化为组织层面的健康管理成果。客户看到的不只是“做了一场活动”，而是员工关怀有数据、项目效果能复盘。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88920" cy="4672894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统计报表-体重管理统计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46728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Calibri" w:hAnsi="Calibri" w:eastAsia="Microsoft YaHei"/>
          <w:b/>
          <w:color w:val="0070C0"/>
        </w:rPr>
        <w:t>运营能力，让健康服务从一次活动变成长期服务</w:t>
      </w:r>
    </w:p>
    <w:p>
      <w:r>
        <w:rPr>
          <w:rFonts w:ascii="Calibri" w:hAnsi="Calibri" w:eastAsia="Microsoft YaHei"/>
          <w:color w:val="232D37"/>
        </w:rPr>
        <w:t>项目要长期跑起来，还需要人员、内容和活动运营能力。后台可以维护组织人员，也可以发布营养知识和健康活动，让员工端持续有内容、有活动、有反馈。对客户来说，这降低了反复组织健康活动的成本，也让员工健康管理从一次活动变成长期服务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904309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人员管理-机构人员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9043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699821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C营养知识发布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6998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620366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C活动发布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6203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Calibri" w:hAnsi="Calibri" w:eastAsia="Microsoft YaHei"/>
          <w:b/>
          <w:color w:val="0070C0"/>
        </w:rPr>
        <w:t>进一步延伸到组织营养健康管理</w:t>
      </w:r>
    </w:p>
    <w:p>
      <w:r>
        <w:rPr>
          <w:rFonts w:ascii="Calibri" w:hAnsi="Calibri" w:eastAsia="Microsoft YaHei"/>
          <w:color w:val="232D37"/>
        </w:rPr>
        <w:t>当客户希望从个人体重管理进一步看到团队饮食结构和营养表现时，PC 端可以查看团体膳食监控。这样体重管理不只是员工个人工具，也能支撑企业理解整体员工健康状态，为食堂供餐、健康活动和员工关怀提供数据依据。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916231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膳食监控-团体监控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9162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Calibri" w:hAnsi="Calibri" w:eastAsia="Microsoft YaHei"/>
          <w:b/>
          <w:color w:val="0070C0"/>
        </w:rPr>
        <w:t>这个场景最终给客户带来的价值</w:t>
      </w:r>
    </w:p>
    <w:p>
      <w:r>
        <w:rPr>
          <w:rFonts w:ascii="Calibri" w:hAnsi="Calibri" w:eastAsia="Microsoft YaHei"/>
          <w:color w:val="232D37"/>
        </w:rPr>
        <w:t>体重管理场景最终解决的是两类问题：员工侧，解决“想管理体重但不知道怎么吃、怎么动、怎么看效果”的问题；管理侧，解决“健康关怀难持续、活动组织成本高、效果难量化”的问题。通过个人画像、体脂秤数据、方案推荐、饮食运动反馈、AI 问答、活动排行和后台统计，客户可以提升员工健康参与率、降低健康活动组织成本、让员工关怀可量化、有数据可以汇报，并把一次活动沉淀为长期健康服务。</w:t>
      </w:r>
    </w:p>
    <w:sectPr w:rsidR="00FC693F" w:rsidRPr="0006063C" w:rsidSect="00034616">
      <w:footerReference w:type="default" r:id="rId26"/>
      <w:pgSz w:w="12240" w:h="15840"/>
      <w:pgMar w:top="1037" w:right="1123" w:bottom="1037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b w:val="0"/>
        <w:color w:val="5C6870"/>
        <w:sz w:val="17"/>
      </w:rPr>
      <w:t>体重管理用户故事精简版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8" w:lineRule="auto" w:after="120"/>
    </w:pPr>
    <w:rPr>
      <w:rFonts w:ascii="Calibri" w:hAnsi="Calibri" w:eastAsia="Microsoft YaHei"/>
      <w:color w:val="232D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0070C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0070C0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e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jp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