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中信银行杭州分行智慧食堂软硬件服务商集采入围项目</w:t>
      </w:r>
    </w:p>
    <w:p>
      <w:r>
        <w:rPr>
          <w:b/>
        </w:rPr>
        <w:t>材料类型：</w:t>
      </w:r>
      <w:r>
        <w:t>中标候选人公示</w:t>
      </w:r>
    </w:p>
    <w:p>
      <w:r>
        <w:rPr>
          <w:b/>
        </w:rPr>
        <w:t>抓取时间：</w:t>
      </w:r>
      <w:r>
        <w:t>2026-06-15 17:01</w:t>
      </w:r>
    </w:p>
    <w:p>
      <w:r>
        <w:rPr>
          <w:b/>
        </w:rPr>
        <w:t>下载状态：</w:t>
      </w:r>
      <w:r>
        <w:t>HTTP 200</w:t>
      </w:r>
    </w:p>
    <w:p>
      <w:r>
        <w:rPr>
          <w:b/>
        </w:rPr>
        <w:t>原始链接：</w:t>
      </w:r>
      <w:hyperlink r:id="rId9">
        <w:r>
          <w:rPr>
            <w:color w:val="0563C1"/>
            <w:u w:val="single"/>
          </w:rPr>
          <w:t>https://ebid.cfhc.citic/cms/default/webfile/ywgg2/20250605/1115365101285670912.html</w:t>
        </w:r>
      </w:hyperlink>
    </w:p>
    <w:p>
      <w:r>
        <w:t>以下内容由官方网页原文转换为 Word，保留正文文字和公开链接；如需招标文件正式附件，需按公告要求登录/购买/审核后下载。</w:t>
      </w:r>
    </w:p>
    <w:p>
      <w:pPr>
        <w:pStyle w:val="Heading1"/>
      </w:pPr>
      <w:r>
        <w:t>正文</w:t>
      </w:r>
    </w:p>
    <w:p>
      <w:r>
        <w:t>中信金控采购共享平台</w:t>
      </w:r>
    </w:p>
    <w:p>
      <w:r>
        <w:t>网站首页</w:t>
      </w:r>
    </w:p>
    <w:p>
      <w:r>
        <w:t>供应商征集</w:t>
      </w:r>
    </w:p>
    <w:p>
      <w:r>
        <w:t>采购信息</w:t>
      </w:r>
    </w:p>
    <w:p>
      <w:r>
        <w:t>采购公告</w:t>
      </w:r>
    </w:p>
    <w:p>
      <w:r>
        <w:t>中标候选人公示</w:t>
      </w:r>
    </w:p>
    <w:p>
      <w:r>
        <w:t>采购结果公告</w:t>
      </w:r>
    </w:p>
    <w:p>
      <w:r>
        <w:t>变更公告</w:t>
      </w:r>
    </w:p>
    <w:p>
      <w:r>
        <w:t>资讯中心</w:t>
      </w:r>
    </w:p>
    <w:p>
      <w:r>
        <w:t>采购资讯</w:t>
      </w:r>
    </w:p>
    <w:p>
      <w:r>
        <w:t>行业动态</w:t>
      </w:r>
    </w:p>
    <w:p>
      <w:r>
        <w:t>帮助中心</w:t>
      </w:r>
    </w:p>
    <w:p>
      <w:r>
        <w:t>工具下载</w:t>
      </w:r>
    </w:p>
    <w:p>
      <w:r>
        <w:t>操作手册</w:t>
      </w:r>
    </w:p>
    <w:p>
      <w:r>
        <w:t>常见问题</w:t>
      </w:r>
    </w:p>
    <w:p>
      <w:r>
        <w:t>通知公告</w:t>
      </w:r>
    </w:p>
    <w:p>
      <w:r>
        <w:t>政策法规</w:t>
      </w:r>
    </w:p>
    <w:p>
      <w:r>
        <w:t>搜索</w:t>
      </w:r>
    </w:p>
    <w:p>
      <w:r>
        <w:t>详情</w:t>
      </w:r>
    </w:p>
    <w:p>
      <w:r>
        <w:t>返回列表</w:t>
      </w:r>
    </w:p>
    <w:p>
      <w:r>
        <w:t>CTZB-2025050401 浙江省成套招标代理有限公司关于中信银行股份有限公司杭州分行的中信银行杭州分行智慧食堂软硬件服务商集采入围项目的中标候选人公示</w:t>
      </w:r>
    </w:p>
    <w:p>
      <w:r>
        <w:t>发布时间：2025-06-05</w:t>
      </w:r>
    </w:p>
    <w:p>
      <w:r>
        <w:t>一、 招标单位名称：中信银行股份有限公司杭州分行</w:t>
      </w:r>
    </w:p>
    <w:p>
      <w:r>
        <w:t>二、 招标项目名称：中信银行杭州分行智慧食堂软硬件服务商集采入围项目</w:t>
      </w:r>
    </w:p>
    <w:p>
      <w:r>
        <w:t>三、 招标项目编号：CTZB-2025050401</w:t>
      </w:r>
    </w:p>
    <w:p>
      <w:r>
        <w:t>四、 招标方式：公开招标</w:t>
      </w:r>
    </w:p>
    <w:p>
      <w:r>
        <w:t>五、 招标公告发布日期：2025年5月23日</w:t>
      </w:r>
    </w:p>
    <w:p>
      <w:r>
        <w:t>六、 开标日期：2025年6月5日</w:t>
      </w:r>
    </w:p>
    <w:p>
      <w:r>
        <w:t>七、 中标候选人</w:t>
      </w:r>
    </w:p>
    <w:p>
      <w:r>
        <w:t>中标候选人排序及名称</w:t>
      </w:r>
    </w:p>
    <w:p>
      <w:r>
        <w:t>第一中标候选人</w:t>
      </w:r>
    </w:p>
    <w:p>
      <w:r>
        <w:t>第二中标候选人</w:t>
      </w:r>
    </w:p>
    <w:p>
      <w:r>
        <w:t>第三中标候选人</w:t>
      </w:r>
    </w:p>
    <w:p>
      <w:r>
        <w:t>第四中标候选人</w:t>
      </w:r>
    </w:p>
    <w:p>
      <w:r>
        <w:t>第五中标候选人</w:t>
      </w:r>
    </w:p>
    <w:p>
      <w:r>
        <w:t>常州勤网信息科技有限公司</w:t>
      </w:r>
    </w:p>
    <w:p>
      <w:r>
        <w:t>南京小牛智能科技有限公司</w:t>
      </w:r>
    </w:p>
    <w:p>
      <w:r>
        <w:t>杭州青橄榄网络技术有限公司</w:t>
      </w:r>
    </w:p>
    <w:p>
      <w:r>
        <w:t>浙江云澎科技有限公司</w:t>
      </w:r>
    </w:p>
    <w:p>
      <w:r>
        <w:t>正元智慧集团股份有限公司</w:t>
      </w:r>
    </w:p>
    <w:p>
      <w:r>
        <w:t>中标单价（元）</w:t>
      </w:r>
    </w:p>
    <w:p>
      <w:r>
        <w:t>人脸识别双面屏终端（大尺寸）</w:t>
      </w:r>
    </w:p>
    <w:p>
      <w:r>
        <w:t>3500.00</w:t>
      </w:r>
    </w:p>
    <w:p>
      <w:r>
        <w:t>3800.00</w:t>
      </w:r>
    </w:p>
    <w:p>
      <w:r>
        <w:t>3500.00</w:t>
      </w:r>
    </w:p>
    <w:p>
      <w:r>
        <w:t>4000.00</w:t>
      </w:r>
    </w:p>
    <w:p>
      <w:r>
        <w:t>4200.00</w:t>
      </w:r>
    </w:p>
    <w:p>
      <w:r>
        <w:t>人脸识别双面屏终端（小尺寸）</w:t>
      </w:r>
    </w:p>
    <w:p>
      <w:r>
        <w:t>3000.00</w:t>
      </w:r>
    </w:p>
    <w:p>
      <w:r>
        <w:t>2800.00</w:t>
      </w:r>
    </w:p>
    <w:p>
      <w:r>
        <w:t>3000.00</w:t>
      </w:r>
    </w:p>
    <w:p>
      <w:r>
        <w:t>3000.00</w:t>
      </w:r>
    </w:p>
    <w:p>
      <w:r>
        <w:t>3200.00</w:t>
      </w:r>
    </w:p>
    <w:p>
      <w:r>
        <w:t>称重计量一体机（含保温炉）</w:t>
      </w:r>
    </w:p>
    <w:p>
      <w:r>
        <w:t>5000.00</w:t>
      </w:r>
    </w:p>
    <w:p>
      <w:r>
        <w:t>5500.00</w:t>
      </w:r>
    </w:p>
    <w:p>
      <w:r>
        <w:t>5500.00</w:t>
      </w:r>
    </w:p>
    <w:p>
      <w:r>
        <w:t>5000.00</w:t>
      </w:r>
    </w:p>
    <w:p>
      <w:r>
        <w:t>7200.00</w:t>
      </w:r>
    </w:p>
    <w:p>
      <w:r>
        <w:t>绑盘机</w:t>
      </w:r>
    </w:p>
    <w:p>
      <w:r>
        <w:t>3000.00</w:t>
      </w:r>
    </w:p>
    <w:p>
      <w:r>
        <w:t>3450.00</w:t>
      </w:r>
    </w:p>
    <w:p>
      <w:r>
        <w:t>2800.00</w:t>
      </w:r>
    </w:p>
    <w:p>
      <w:r>
        <w:t>3400.00</w:t>
      </w:r>
    </w:p>
    <w:p>
      <w:r>
        <w:t>3200.00</w:t>
      </w:r>
    </w:p>
    <w:p>
      <w:r>
        <w:t>智慧餐台（芯片识别）</w:t>
      </w:r>
    </w:p>
    <w:p>
      <w:r>
        <w:t>16000.00</w:t>
      </w:r>
    </w:p>
    <w:p>
      <w:r>
        <w:t>20000.00</w:t>
      </w:r>
    </w:p>
    <w:p>
      <w:r>
        <w:t>21000.00</w:t>
      </w:r>
    </w:p>
    <w:p>
      <w:r>
        <w:t>18000.00</w:t>
      </w:r>
    </w:p>
    <w:p>
      <w:r>
        <w:t>26000.00</w:t>
      </w:r>
    </w:p>
    <w:p>
      <w:r>
        <w:t>智慧餐台（AI识别）</w:t>
      </w:r>
    </w:p>
    <w:p>
      <w:r>
        <w:t>21000.00</w:t>
      </w:r>
    </w:p>
    <w:p>
      <w:r>
        <w:t>30000.00</w:t>
      </w:r>
    </w:p>
    <w:p>
      <w:r>
        <w:t>30000.00</w:t>
      </w:r>
    </w:p>
    <w:p>
      <w:r>
        <w:t>40000.00</w:t>
      </w:r>
    </w:p>
    <w:p>
      <w:r>
        <w:t>38000.00</w:t>
      </w:r>
    </w:p>
    <w:p>
      <w:r>
        <w:t>餐具（带芯片）碗碟盘均价</w:t>
      </w:r>
    </w:p>
    <w:p>
      <w:r>
        <w:t>9.00</w:t>
      </w:r>
    </w:p>
    <w:p>
      <w:r>
        <w:t>9.00</w:t>
      </w:r>
    </w:p>
    <w:p>
      <w:r>
        <w:t>13.00</w:t>
      </w:r>
    </w:p>
    <w:p>
      <w:r>
        <w:t>12.00</w:t>
      </w:r>
    </w:p>
    <w:p>
      <w:r>
        <w:t>12.00</w:t>
      </w:r>
    </w:p>
    <w:p>
      <w:r>
        <w:t>餐具（不带芯片）碗碟盘均价</w:t>
      </w:r>
    </w:p>
    <w:p>
      <w:r>
        <w:t>4.00</w:t>
      </w:r>
    </w:p>
    <w:p>
      <w:r>
        <w:t>7.00</w:t>
      </w:r>
    </w:p>
    <w:p>
      <w:r>
        <w:t>8.00</w:t>
      </w:r>
    </w:p>
    <w:p>
      <w:r>
        <w:t>6.00</w:t>
      </w:r>
    </w:p>
    <w:p>
      <w:r>
        <w:t>9.00</w:t>
      </w:r>
    </w:p>
    <w:p>
      <w:r>
        <w:t>智能保温备餐台</w:t>
      </w:r>
    </w:p>
    <w:p>
      <w:r>
        <w:t>11000.00</w:t>
      </w:r>
    </w:p>
    <w:p>
      <w:r>
        <w:t>11500.00</w:t>
      </w:r>
    </w:p>
    <w:p>
      <w:r>
        <w:t>9800.00</w:t>
      </w:r>
    </w:p>
    <w:p>
      <w:r>
        <w:t>11500.00</w:t>
      </w:r>
    </w:p>
    <w:p>
      <w:r>
        <w:t>11000.00</w:t>
      </w:r>
    </w:p>
    <w:p>
      <w:r>
        <w:t>食堂速通门（单机芯、摆闸）</w:t>
      </w:r>
    </w:p>
    <w:p>
      <w:r>
        <w:t>5000.00</w:t>
      </w:r>
    </w:p>
    <w:p>
      <w:r>
        <w:t>6000.00</w:t>
      </w:r>
    </w:p>
    <w:p>
      <w:r>
        <w:t>6000.00</w:t>
      </w:r>
    </w:p>
    <w:p>
      <w:r>
        <w:t>5000.00</w:t>
      </w:r>
    </w:p>
    <w:p>
      <w:r>
        <w:t>8000.00</w:t>
      </w:r>
    </w:p>
    <w:p>
      <w:r>
        <w:t>食堂速通门（单机芯、翼闸）</w:t>
      </w:r>
    </w:p>
    <w:p>
      <w:r>
        <w:t>5000.00</w:t>
      </w:r>
    </w:p>
    <w:p>
      <w:r>
        <w:t>7000.00</w:t>
      </w:r>
    </w:p>
    <w:p>
      <w:r>
        <w:t>5700.00</w:t>
      </w:r>
    </w:p>
    <w:p>
      <w:r>
        <w:t>5500.00</w:t>
      </w:r>
    </w:p>
    <w:p>
      <w:r>
        <w:t>8500.00</w:t>
      </w:r>
    </w:p>
    <w:p>
      <w:r>
        <w:t>食堂速通门（双机芯，摆闸）</w:t>
      </w:r>
    </w:p>
    <w:p>
      <w:r>
        <w:t>6000.00</w:t>
      </w:r>
    </w:p>
    <w:p>
      <w:r>
        <w:t>8000.00</w:t>
      </w:r>
    </w:p>
    <w:p>
      <w:r>
        <w:t>8000.00</w:t>
      </w:r>
    </w:p>
    <w:p>
      <w:r>
        <w:t>10000.00</w:t>
      </w:r>
    </w:p>
    <w:p>
      <w:r>
        <w:t>11000.00</w:t>
      </w:r>
    </w:p>
    <w:p>
      <w:r>
        <w:t>食堂速通门（双机芯，翼闸）</w:t>
      </w:r>
    </w:p>
    <w:p>
      <w:r>
        <w:t>6000.00</w:t>
      </w:r>
    </w:p>
    <w:p>
      <w:r>
        <w:t>9500.00</w:t>
      </w:r>
    </w:p>
    <w:p>
      <w:r>
        <w:t>7500.00</w:t>
      </w:r>
    </w:p>
    <w:p>
      <w:r>
        <w:t>11000.00</w:t>
      </w:r>
    </w:p>
    <w:p>
      <w:r>
        <w:t>11500.00</w:t>
      </w:r>
    </w:p>
    <w:p>
      <w:r>
        <w:t>人脸识别机－食堂闸机用</w:t>
      </w:r>
    </w:p>
    <w:p>
      <w:r>
        <w:t>2500.00</w:t>
      </w:r>
    </w:p>
    <w:p>
      <w:r>
        <w:t>2800.00</w:t>
      </w:r>
    </w:p>
    <w:p>
      <w:r>
        <w:t>2800.00</w:t>
      </w:r>
    </w:p>
    <w:p>
      <w:r>
        <w:t>3500.00</w:t>
      </w:r>
    </w:p>
    <w:p>
      <w:r>
        <w:t>3900.00</w:t>
      </w:r>
    </w:p>
    <w:p>
      <w:r>
        <w:t>智慧餐卡</w:t>
      </w:r>
    </w:p>
    <w:p>
      <w:r>
        <w:t>3.00</w:t>
      </w:r>
    </w:p>
    <w:p>
      <w:r>
        <w:t>3.50</w:t>
      </w:r>
    </w:p>
    <w:p>
      <w:r>
        <w:t>3.00</w:t>
      </w:r>
    </w:p>
    <w:p>
      <w:r>
        <w:t>3.00</w:t>
      </w:r>
    </w:p>
    <w:p>
      <w:r>
        <w:t>8.00</w:t>
      </w:r>
    </w:p>
    <w:p>
      <w:r>
        <w:t>托盘</w:t>
      </w:r>
    </w:p>
    <w:p>
      <w:r>
        <w:t>8.00</w:t>
      </w:r>
    </w:p>
    <w:p>
      <w:r>
        <w:t>12.00</w:t>
      </w:r>
    </w:p>
    <w:p>
      <w:r>
        <w:t>15.00</w:t>
      </w:r>
    </w:p>
    <w:p>
      <w:r>
        <w:t>10.00</w:t>
      </w:r>
    </w:p>
    <w:p>
      <w:r>
        <w:t>16.00</w:t>
      </w:r>
    </w:p>
    <w:p>
      <w:r>
        <w:t>八、 其他事项：</w:t>
      </w:r>
    </w:p>
    <w:p>
      <w:r>
        <w:t>本项目公示期2025年6月5日-2025年6月9日，各参加招标活动的投标人认为该中标结果和招标过程等使自己的权益受到损害的，可以在公示期内以书面形式向招标人提出异议。</w:t>
      </w:r>
    </w:p>
    <w:p>
      <w:r>
        <w:t>九、 联系方式：</w:t>
      </w:r>
    </w:p>
    <w:p>
      <w:r>
        <w:t>招标人：中信银行股份有限公司杭州分行</w:t>
      </w:r>
    </w:p>
    <w:p>
      <w:r>
        <w:t>地址： 杭州市解放东路9号</w:t>
      </w:r>
    </w:p>
    <w:p>
      <w:r>
        <w:t>联系人及电话： 罗先生，0571-86678623</w:t>
      </w:r>
    </w:p>
    <w:p>
      <w:r>
        <w:t>招标代理机构：浙江省成套招标代理有限公司</w:t>
      </w:r>
    </w:p>
    <w:p>
      <w:r>
        <w:t>地址：杭州市文晖路42号现代置业大厦西楼1801</w:t>
      </w:r>
    </w:p>
    <w:p>
      <w:r>
        <w:t>联系人：舒小文，联系电话：0571-85830273</w:t>
      </w:r>
    </w:p>
    <w:p>
      <w:r>
        <w:t>传真：4008-266-163转07285</w:t>
      </w:r>
    </w:p>
    <w:p>
      <w:r>
        <w:t>邮箱：shuxw@zjsct.cn</w:t>
      </w:r>
    </w:p>
    <w:p>
      <w:r>
        <w:t>监督部门：中信银行股份有限公司杭州分行纪委办公室</w:t>
      </w:r>
    </w:p>
    <w:p>
      <w:r>
        <w:t>联系电话：0571-86678673</w:t>
      </w:r>
    </w:p>
    <w:p>
      <w:r>
        <w:t>版权所有 © 中信银行股份有限公司</w:t>
      </w:r>
    </w:p>
    <w:p>
      <w:r>
        <w:br w:type="page"/>
      </w:r>
    </w:p>
    <w:p>
      <w:pPr>
        <w:pStyle w:val="Heading1"/>
      </w:pPr>
      <w:r>
        <w:t>网页内链接</w:t>
      </w:r>
    </w:p>
    <w:p>
      <w:r>
        <w:t>/cms/default/webfile/index.html：</w:t>
      </w:r>
      <w:hyperlink r:id="rId10">
        <w:r>
          <w:rPr>
            <w:color w:val="0563C1"/>
            <w:u w:val="single"/>
          </w:rPr>
          <w:t>/cms/default/webfile/index.html</w:t>
        </w:r>
      </w:hyperlink>
    </w:p>
    <w:p>
      <w:r>
        <w:t>网站首页：</w:t>
      </w:r>
      <w:hyperlink r:id="rId10">
        <w:r>
          <w:rPr>
            <w:color w:val="0563C1"/>
            <w:u w:val="single"/>
          </w:rPr>
          <w:t>/cms/default/webfile/index.html</w:t>
        </w:r>
      </w:hyperlink>
    </w:p>
    <w:p>
      <w:r>
        <w:t>供应商征集：</w:t>
      </w:r>
      <w:hyperlink r:id="rId11">
        <w:r>
          <w:rPr>
            <w:color w:val="0563C1"/>
            <w:u w:val="single"/>
          </w:rPr>
          <w:t>/cms/default/webfile/gyszj/index.html</w:t>
        </w:r>
      </w:hyperlink>
    </w:p>
    <w:p>
      <w:r>
        <w:t>采购信息：</w:t>
      </w:r>
      <w:hyperlink r:id="rId12">
        <w:r>
          <w:rPr>
            <w:color w:val="0563C1"/>
            <w:u w:val="single"/>
          </w:rPr>
          <w:t>/cms/default/webfile/ywgg1/index.html</w:t>
        </w:r>
      </w:hyperlink>
    </w:p>
    <w:p>
      <w:r>
        <w:t>采购公告：</w:t>
      </w:r>
      <w:hyperlink r:id="rId12">
        <w:r>
          <w:rPr>
            <w:color w:val="0563C1"/>
            <w:u w:val="single"/>
          </w:rPr>
          <w:t>/cms/default/webfile/ywgg1/index.html</w:t>
        </w:r>
      </w:hyperlink>
    </w:p>
    <w:p>
      <w:r>
        <w:t>中标候选人公示：</w:t>
      </w:r>
      <w:hyperlink r:id="rId13">
        <w:r>
          <w:rPr>
            <w:color w:val="0563C1"/>
            <w:u w:val="single"/>
          </w:rPr>
          <w:t>/cms/default/webfile/ywgg2/index.html</w:t>
        </w:r>
      </w:hyperlink>
    </w:p>
    <w:p>
      <w:r>
        <w:t>采购结果公告：</w:t>
      </w:r>
      <w:hyperlink r:id="rId14">
        <w:r>
          <w:rPr>
            <w:color w:val="0563C1"/>
            <w:u w:val="single"/>
          </w:rPr>
          <w:t>/cms/default/webfile/ywgg3/index.html</w:t>
        </w:r>
      </w:hyperlink>
    </w:p>
    <w:p>
      <w:r>
        <w:t>变更公告：</w:t>
      </w:r>
      <w:hyperlink r:id="rId15">
        <w:r>
          <w:rPr>
            <w:color w:val="0563C1"/>
            <w:u w:val="single"/>
          </w:rPr>
          <w:t>/cms/default/webfile/ywgg4/index.html</w:t>
        </w:r>
      </w:hyperlink>
    </w:p>
    <w:p>
      <w:r>
        <w:t>资讯中心：</w:t>
      </w:r>
      <w:hyperlink r:id="rId16">
        <w:r>
          <w:rPr>
            <w:color w:val="0563C1"/>
            <w:u w:val="single"/>
          </w:rPr>
          <w:t>/cms/default/webfile/zxzx1/index.html</w:t>
        </w:r>
      </w:hyperlink>
    </w:p>
    <w:p>
      <w:r>
        <w:t>采购资讯：</w:t>
      </w:r>
      <w:hyperlink r:id="rId16">
        <w:r>
          <w:rPr>
            <w:color w:val="0563C1"/>
            <w:u w:val="single"/>
          </w:rPr>
          <w:t>/cms/default/webfile/zxzx1/index.html</w:t>
        </w:r>
      </w:hyperlink>
    </w:p>
    <w:p>
      <w:r>
        <w:t>行业动态：</w:t>
      </w:r>
      <w:hyperlink r:id="rId17">
        <w:r>
          <w:rPr>
            <w:color w:val="0563C1"/>
            <w:u w:val="single"/>
          </w:rPr>
          <w:t>/cms/default/webfile/zxzx2/index.html</w:t>
        </w:r>
      </w:hyperlink>
    </w:p>
    <w:p>
      <w:r>
        <w:t>帮助中心：</w:t>
      </w:r>
      <w:hyperlink r:id="rId18">
        <w:r>
          <w:rPr>
            <w:color w:val="0563C1"/>
            <w:u w:val="single"/>
          </w:rPr>
          <w:t>/cms/default/webfile/help1/index.html</w:t>
        </w:r>
      </w:hyperlink>
    </w:p>
    <w:p>
      <w:r>
        <w:t>工具下载：</w:t>
      </w:r>
      <w:hyperlink r:id="rId18">
        <w:r>
          <w:rPr>
            <w:color w:val="0563C1"/>
            <w:u w:val="single"/>
          </w:rPr>
          <w:t>/cms/default/webfile/help1/index.html</w:t>
        </w:r>
      </w:hyperlink>
    </w:p>
    <w:p>
      <w:r>
        <w:t>操作手册：</w:t>
      </w:r>
      <w:hyperlink r:id="rId19">
        <w:r>
          <w:rPr>
            <w:color w:val="0563C1"/>
            <w:u w:val="single"/>
          </w:rPr>
          <w:t>/cms/default/webfile/help2/index.html</w:t>
        </w:r>
      </w:hyperlink>
    </w:p>
    <w:p>
      <w:r>
        <w:t>常见问题：</w:t>
      </w:r>
      <w:hyperlink r:id="rId20">
        <w:r>
          <w:rPr>
            <w:color w:val="0563C1"/>
            <w:u w:val="single"/>
          </w:rPr>
          <w:t>/cms/default/webfile/help3/index.html</w:t>
        </w:r>
      </w:hyperlink>
    </w:p>
    <w:p>
      <w:r>
        <w:t>通知公告：</w:t>
      </w:r>
      <w:hyperlink r:id="rId21">
        <w:r>
          <w:rPr>
            <w:color w:val="0563C1"/>
            <w:u w:val="single"/>
          </w:rPr>
          <w:t>/cms/default/webfile/help4/index.html</w:t>
        </w:r>
      </w:hyperlink>
    </w:p>
    <w:p>
      <w:r>
        <w:t>政策法规：</w:t>
      </w:r>
      <w:hyperlink r:id="rId22">
        <w:r>
          <w:rPr>
            <w:color w:val="0563C1"/>
            <w:u w:val="single"/>
          </w:rPr>
          <w:t>/cms/default/webfile/help5/index.html</w:t>
        </w:r>
      </w:hyperlink>
    </w:p>
    <w:p>
      <w:r>
        <w:t>返回列表：</w:t>
      </w:r>
      <w:hyperlink r:id="rId10">
        <w:r>
          <w:rPr>
            <w:color w:val="0563C1"/>
            <w:u w:val="single"/>
          </w:rPr>
          <w:t>/cms/default/webfile/index.html</w:t>
        </w:r>
      </w:hyperlink>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bid.cfhc.citic/cms/default/webfile/ywgg2/20250605/1115365101285670912.html" TargetMode="External"/><Relationship Id="rId10" Type="http://schemas.openxmlformats.org/officeDocument/2006/relationships/hyperlink" Target="/cms/default/webfile/index.html" TargetMode="External"/><Relationship Id="rId11" Type="http://schemas.openxmlformats.org/officeDocument/2006/relationships/hyperlink" Target="/cms/default/webfile/gyszj/index.html" TargetMode="External"/><Relationship Id="rId12" Type="http://schemas.openxmlformats.org/officeDocument/2006/relationships/hyperlink" Target="/cms/default/webfile/ywgg1/index.html" TargetMode="External"/><Relationship Id="rId13" Type="http://schemas.openxmlformats.org/officeDocument/2006/relationships/hyperlink" Target="/cms/default/webfile/ywgg2/index.html" TargetMode="External"/><Relationship Id="rId14" Type="http://schemas.openxmlformats.org/officeDocument/2006/relationships/hyperlink" Target="/cms/default/webfile/ywgg3/index.html" TargetMode="External"/><Relationship Id="rId15" Type="http://schemas.openxmlformats.org/officeDocument/2006/relationships/hyperlink" Target="/cms/default/webfile/ywgg4/index.html" TargetMode="External"/><Relationship Id="rId16" Type="http://schemas.openxmlformats.org/officeDocument/2006/relationships/hyperlink" Target="/cms/default/webfile/zxzx1/index.html" TargetMode="External"/><Relationship Id="rId17" Type="http://schemas.openxmlformats.org/officeDocument/2006/relationships/hyperlink" Target="/cms/default/webfile/zxzx2/index.html" TargetMode="External"/><Relationship Id="rId18" Type="http://schemas.openxmlformats.org/officeDocument/2006/relationships/hyperlink" Target="/cms/default/webfile/help1/index.html" TargetMode="External"/><Relationship Id="rId19" Type="http://schemas.openxmlformats.org/officeDocument/2006/relationships/hyperlink" Target="/cms/default/webfile/help2/index.html" TargetMode="External"/><Relationship Id="rId20" Type="http://schemas.openxmlformats.org/officeDocument/2006/relationships/hyperlink" Target="/cms/default/webfile/help3/index.html" TargetMode="External"/><Relationship Id="rId21" Type="http://schemas.openxmlformats.org/officeDocument/2006/relationships/hyperlink" Target="/cms/default/webfile/help4/index.html" TargetMode="External"/><Relationship Id="rId22" Type="http://schemas.openxmlformats.org/officeDocument/2006/relationships/hyperlink" Target="/cms/default/webfile/help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